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E743" w14:textId="77777777" w:rsidR="00BA57E9" w:rsidRPr="00094A40" w:rsidRDefault="00BA57E9" w:rsidP="006C774B">
      <w:pPr>
        <w:jc w:val="center"/>
        <w:rPr>
          <w:rFonts w:ascii="Arial" w:hAnsi="Arial" w:cs="Arial"/>
          <w:b/>
          <w:bCs/>
          <w:color w:val="006699"/>
          <w:sz w:val="28"/>
          <w:szCs w:val="28"/>
        </w:rPr>
      </w:pPr>
    </w:p>
    <w:p w14:paraId="456AAE96" w14:textId="56143627" w:rsidR="00CD7C1D" w:rsidRPr="00CD7C1D" w:rsidRDefault="00911CAA" w:rsidP="00CD7C1D">
      <w:pPr>
        <w:spacing w:line="360" w:lineRule="auto"/>
        <w:jc w:val="center"/>
        <w:rPr>
          <w:rFonts w:ascii="Arial" w:hAnsi="Arial" w:cs="Arial"/>
          <w:b/>
          <w:bCs/>
          <w:color w:val="538135" w:themeColor="accent6" w:themeShade="BF"/>
          <w:sz w:val="28"/>
          <w:szCs w:val="28"/>
        </w:rPr>
      </w:pPr>
      <w:r w:rsidRPr="00911CAA">
        <w:rPr>
          <w:rFonts w:ascii="Arial" w:hAnsi="Arial" w:cs="Arial"/>
          <w:b/>
          <w:bCs/>
          <w:color w:val="538135" w:themeColor="accent6" w:themeShade="BF"/>
          <w:sz w:val="28"/>
          <w:szCs w:val="28"/>
        </w:rPr>
        <w:t>Por que os Alunos Abandonam a EJA? Desafios e Possibilidades</w:t>
      </w:r>
      <w:r>
        <w:rPr>
          <w:rFonts w:ascii="Arial" w:hAnsi="Arial" w:cs="Arial"/>
          <w:b/>
          <w:bCs/>
          <w:color w:val="538135" w:themeColor="accent6" w:themeShade="BF"/>
          <w:sz w:val="28"/>
          <w:szCs w:val="28"/>
        </w:rPr>
        <w:t xml:space="preserve"> </w:t>
      </w:r>
    </w:p>
    <w:p w14:paraId="3DD0AB26" w14:textId="77777777" w:rsidR="005D4124" w:rsidRDefault="005D4124" w:rsidP="00630940">
      <w:pPr>
        <w:spacing w:after="0" w:line="240" w:lineRule="auto"/>
        <w:jc w:val="center"/>
        <w:rPr>
          <w:rFonts w:ascii="Arial" w:hAnsi="Arial" w:cs="Arial"/>
          <w:b/>
          <w:bCs/>
          <w:i/>
          <w:iCs/>
          <w:color w:val="000000"/>
          <w:sz w:val="24"/>
          <w:szCs w:val="24"/>
        </w:rPr>
      </w:pPr>
    </w:p>
    <w:p w14:paraId="3079054F" w14:textId="5AC6E8EB" w:rsidR="00CD7C1D" w:rsidRPr="00CD7C1D" w:rsidRDefault="00911CAA" w:rsidP="00CD7C1D">
      <w:pPr>
        <w:spacing w:after="0" w:line="360" w:lineRule="auto"/>
        <w:jc w:val="center"/>
        <w:rPr>
          <w:rFonts w:ascii="Arial" w:hAnsi="Arial" w:cs="Arial"/>
          <w:b/>
          <w:bCs/>
          <w:i/>
          <w:iCs/>
          <w:color w:val="000000"/>
          <w:sz w:val="24"/>
          <w:szCs w:val="24"/>
        </w:rPr>
      </w:pPr>
      <w:proofErr w:type="spellStart"/>
      <w:r w:rsidRPr="00911CAA">
        <w:rPr>
          <w:rFonts w:ascii="Arial" w:hAnsi="Arial" w:cs="Arial"/>
          <w:b/>
          <w:bCs/>
          <w:i/>
          <w:iCs/>
          <w:color w:val="000000"/>
          <w:sz w:val="24"/>
          <w:szCs w:val="24"/>
        </w:rPr>
        <w:t>Valderli</w:t>
      </w:r>
      <w:proofErr w:type="spellEnd"/>
      <w:r w:rsidRPr="00911CAA">
        <w:rPr>
          <w:rFonts w:ascii="Arial" w:hAnsi="Arial" w:cs="Arial"/>
          <w:b/>
          <w:bCs/>
          <w:i/>
          <w:iCs/>
          <w:color w:val="000000"/>
          <w:sz w:val="24"/>
          <w:szCs w:val="24"/>
        </w:rPr>
        <w:t xml:space="preserve"> Mesquita Gomes</w:t>
      </w:r>
    </w:p>
    <w:p w14:paraId="5F795804" w14:textId="1A77F632" w:rsidR="005D4124" w:rsidRPr="00911CAA" w:rsidRDefault="00911CAA" w:rsidP="00C32DA4">
      <w:pPr>
        <w:spacing w:after="0" w:line="360" w:lineRule="auto"/>
        <w:jc w:val="center"/>
        <w:rPr>
          <w:bCs/>
          <w:color w:val="000000"/>
          <w:sz w:val="20"/>
          <w:szCs w:val="20"/>
        </w:rPr>
      </w:pPr>
      <w:r w:rsidRPr="00911CAA">
        <w:rPr>
          <w:bCs/>
          <w:color w:val="000000"/>
          <w:sz w:val="20"/>
          <w:szCs w:val="20"/>
        </w:rPr>
        <w:t>Valderlibcmg@gmail.com</w:t>
      </w:r>
    </w:p>
    <w:p w14:paraId="47493CEF" w14:textId="77777777" w:rsidR="0018782A" w:rsidRDefault="0018782A" w:rsidP="005D4124">
      <w:pPr>
        <w:spacing w:after="0" w:line="360" w:lineRule="auto"/>
        <w:rPr>
          <w:b/>
          <w:color w:val="000000"/>
          <w:sz w:val="24"/>
          <w:szCs w:val="24"/>
        </w:rPr>
      </w:pPr>
    </w:p>
    <w:p w14:paraId="6F3D8A83" w14:textId="77777777" w:rsidR="00E63FC6" w:rsidRPr="00630940" w:rsidRDefault="00E63FC6" w:rsidP="005D4124">
      <w:pPr>
        <w:spacing w:after="0" w:line="360" w:lineRule="auto"/>
        <w:rPr>
          <w:b/>
          <w:color w:val="000000"/>
          <w:sz w:val="24"/>
          <w:szCs w:val="24"/>
        </w:rPr>
      </w:pPr>
    </w:p>
    <w:p w14:paraId="4CB685C3" w14:textId="034CF6E2" w:rsidR="003B62EC" w:rsidRPr="005F5C56" w:rsidRDefault="008516DA" w:rsidP="005E5971">
      <w:pPr>
        <w:jc w:val="both"/>
        <w:rPr>
          <w:rFonts w:ascii="Arial" w:hAnsi="Arial" w:cs="Arial"/>
          <w:b/>
          <w:bCs/>
          <w:sz w:val="24"/>
          <w:szCs w:val="24"/>
        </w:rPr>
      </w:pPr>
      <w:r w:rsidRPr="005F5C56">
        <w:rPr>
          <w:rFonts w:ascii="Arial" w:hAnsi="Arial" w:cs="Arial"/>
          <w:b/>
          <w:bCs/>
          <w:sz w:val="24"/>
          <w:szCs w:val="24"/>
        </w:rPr>
        <w:t xml:space="preserve">Resumo: </w:t>
      </w:r>
    </w:p>
    <w:p w14:paraId="1ED998DA" w14:textId="1CC9A80F" w:rsidR="005D7B9A" w:rsidRPr="005D7B9A" w:rsidRDefault="005D7B9A" w:rsidP="005D7B9A">
      <w:pPr>
        <w:spacing w:line="240" w:lineRule="auto"/>
        <w:jc w:val="both"/>
        <w:rPr>
          <w:rFonts w:ascii="Arial" w:hAnsi="Arial" w:cs="Arial"/>
          <w:sz w:val="24"/>
          <w:szCs w:val="24"/>
        </w:rPr>
      </w:pPr>
      <w:r w:rsidRPr="005D7B9A">
        <w:rPr>
          <w:rFonts w:ascii="Arial" w:hAnsi="Arial" w:cs="Arial"/>
          <w:sz w:val="24"/>
          <w:szCs w:val="24"/>
        </w:rPr>
        <w:t>Este estudo bibliográfico investiga os fatores determinantes do abandono escolar na Educação de Jovens e Adultos (EJA), analisando desafios e estratégias de permanência. O objetivo geral é identificar e sistematizar as principais causas de evasão na EJA a partir da literatura especializada. A justificativa reside na necessidade de compreender esse complexo para subsidiar políticas públicas e práticas pedagógicas mais eficazes, que garantem o direito à educação continuada e reduzem os impactos sociais e econômicos do abandono. Os resultados , obtidos exclusivamente pela análise de dados bibliográficos , evidenciam que o abandono é multifatorial, destacando-se: desafios socioeconômicos (necessidade de trabalho, falta de recursos, dificuldades de transporte); fatores institucionais e pedagógicos (currículo descontextualizado, inflexibilidade de horários, falta de formação docente específica, infraestrutura integrada); e aspectos subjetivos (baixa autoestima, frustrações anteriores, conflito com identidade de aluno adulto). Como possibilidades, a literatura aponta a importância de políticas intersetoriais, currículos flexíveis e significativos, formação docente habilidades, acolhimento psicossocial e reconhecimento das trajetórias de vida dos educandos.</w:t>
      </w:r>
    </w:p>
    <w:p w14:paraId="6E1578AD" w14:textId="1B5AB704" w:rsidR="00CA6021" w:rsidRPr="005D7B9A" w:rsidRDefault="005D7B9A" w:rsidP="005D7B9A">
      <w:pPr>
        <w:spacing w:line="240" w:lineRule="auto"/>
        <w:jc w:val="both"/>
        <w:rPr>
          <w:rFonts w:ascii="Arial" w:hAnsi="Arial" w:cs="Arial"/>
        </w:rPr>
      </w:pPr>
      <w:r w:rsidRPr="005D7B9A">
        <w:rPr>
          <w:rFonts w:ascii="Arial" w:hAnsi="Arial" w:cs="Arial"/>
          <w:b/>
          <w:bCs/>
        </w:rPr>
        <w:t>Palavras-chave:</w:t>
      </w:r>
      <w:r>
        <w:rPr>
          <w:rFonts w:ascii="Arial" w:hAnsi="Arial" w:cs="Arial"/>
        </w:rPr>
        <w:t xml:space="preserve"> </w:t>
      </w:r>
      <w:r w:rsidRPr="005D7B9A">
        <w:rPr>
          <w:rFonts w:ascii="Arial" w:hAnsi="Arial" w:cs="Arial"/>
        </w:rPr>
        <w:t>Evasão Escolar</w:t>
      </w:r>
      <w:r>
        <w:rPr>
          <w:rFonts w:ascii="Arial" w:hAnsi="Arial" w:cs="Arial"/>
        </w:rPr>
        <w:t xml:space="preserve">, </w:t>
      </w:r>
      <w:r w:rsidRPr="005D7B9A">
        <w:rPr>
          <w:rFonts w:ascii="Arial" w:hAnsi="Arial" w:cs="Arial"/>
        </w:rPr>
        <w:t>Educação de Jovens e Adultos</w:t>
      </w:r>
      <w:r>
        <w:rPr>
          <w:rFonts w:ascii="Arial" w:hAnsi="Arial" w:cs="Arial"/>
        </w:rPr>
        <w:t xml:space="preserve">, </w:t>
      </w:r>
      <w:r w:rsidRPr="005D7B9A">
        <w:rPr>
          <w:rFonts w:ascii="Arial" w:hAnsi="Arial" w:cs="Arial"/>
        </w:rPr>
        <w:t>Fatores de Abandono</w:t>
      </w:r>
    </w:p>
    <w:p w14:paraId="0A4A498F" w14:textId="77777777" w:rsidR="00E63FC6" w:rsidRDefault="00E63FC6" w:rsidP="005D4124">
      <w:pPr>
        <w:rPr>
          <w:rFonts w:ascii="Arial" w:hAnsi="Arial" w:cs="Arial"/>
          <w:b/>
          <w:bCs/>
          <w:sz w:val="28"/>
          <w:szCs w:val="28"/>
        </w:rPr>
      </w:pPr>
    </w:p>
    <w:p w14:paraId="6C7BBFEE" w14:textId="77777777" w:rsidR="00E63FC6" w:rsidRDefault="00E63FC6" w:rsidP="005D4124">
      <w:pPr>
        <w:rPr>
          <w:rFonts w:ascii="Arial" w:hAnsi="Arial" w:cs="Arial"/>
          <w:b/>
          <w:bCs/>
          <w:sz w:val="28"/>
          <w:szCs w:val="28"/>
        </w:rPr>
      </w:pPr>
    </w:p>
    <w:p w14:paraId="3B005556" w14:textId="77777777" w:rsidR="00E63FC6" w:rsidRDefault="00E63FC6" w:rsidP="005D4124">
      <w:pPr>
        <w:rPr>
          <w:rFonts w:ascii="Arial" w:hAnsi="Arial" w:cs="Arial"/>
          <w:b/>
          <w:bCs/>
          <w:sz w:val="28"/>
          <w:szCs w:val="28"/>
        </w:rPr>
      </w:pPr>
    </w:p>
    <w:p w14:paraId="66FA8C1A" w14:textId="77777777" w:rsidR="005D7B9A" w:rsidRPr="00094A40" w:rsidRDefault="005D7B9A" w:rsidP="005D4124">
      <w:pPr>
        <w:rPr>
          <w:rFonts w:ascii="Arial" w:hAnsi="Arial" w:cs="Arial"/>
          <w:b/>
          <w:bCs/>
          <w:sz w:val="28"/>
          <w:szCs w:val="28"/>
        </w:rPr>
      </w:pPr>
    </w:p>
    <w:p w14:paraId="253E0820" w14:textId="4010E301" w:rsidR="008C126F" w:rsidRPr="00094A40" w:rsidRDefault="00D84A11" w:rsidP="007E7A6D">
      <w:pPr>
        <w:spacing w:after="0" w:line="360" w:lineRule="auto"/>
        <w:rPr>
          <w:rFonts w:ascii="Arial" w:hAnsi="Arial" w:cs="Arial"/>
          <w:b/>
          <w:bCs/>
          <w:sz w:val="20"/>
          <w:szCs w:val="20"/>
        </w:rPr>
      </w:pPr>
      <w:r w:rsidRPr="00094A40">
        <w:rPr>
          <w:rFonts w:ascii="Arial" w:hAnsi="Arial" w:cs="Arial"/>
          <w:b/>
          <w:bCs/>
          <w:noProof/>
          <w:sz w:val="28"/>
          <w:szCs w:val="28"/>
        </w:rPr>
        <w:drawing>
          <wp:anchor distT="0" distB="0" distL="114300" distR="114300" simplePos="0" relativeHeight="251658240" behindDoc="0" locked="0" layoutInCell="1" allowOverlap="1" wp14:anchorId="48ACE965" wp14:editId="3B50E1A6">
            <wp:simplePos x="0" y="0"/>
            <wp:positionH relativeFrom="margin">
              <wp:posOffset>-394335</wp:posOffset>
            </wp:positionH>
            <wp:positionV relativeFrom="paragraph">
              <wp:posOffset>187569</wp:posOffset>
            </wp:positionV>
            <wp:extent cx="984382" cy="1149577"/>
            <wp:effectExtent l="0" t="0" r="6350" b="0"/>
            <wp:wrapNone/>
            <wp:docPr id="182336425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alphaModFix/>
                      <a:extLst>
                        <a:ext uri="{28A0092B-C50C-407E-A947-70E740481C1C}">
                          <a14:useLocalDpi xmlns:a14="http://schemas.microsoft.com/office/drawing/2010/main" val="0"/>
                        </a:ext>
                      </a:extLst>
                    </a:blip>
                    <a:srcRect/>
                    <a:stretch>
                      <a:fillRect/>
                    </a:stretch>
                  </pic:blipFill>
                  <pic:spPr bwMode="auto">
                    <a:xfrm>
                      <a:off x="0" y="0"/>
                      <a:ext cx="985942" cy="11513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10F7D" w14:textId="7A90B9AB" w:rsidR="0004143C" w:rsidRPr="00094A40" w:rsidRDefault="004857E4" w:rsidP="00955F39">
      <w:pPr>
        <w:spacing w:after="0" w:line="360" w:lineRule="auto"/>
        <w:ind w:left="113" w:right="4"/>
        <w:jc w:val="center"/>
        <w:rPr>
          <w:rFonts w:ascii="Arial" w:hAnsi="Arial" w:cs="Arial"/>
          <w:sz w:val="20"/>
          <w:szCs w:val="20"/>
        </w:rPr>
      </w:pPr>
      <w:r w:rsidRPr="00094A40">
        <w:rPr>
          <w:rFonts w:ascii="Arial" w:hAnsi="Arial" w:cs="Arial"/>
          <w:noProof/>
        </w:rPr>
        <w:drawing>
          <wp:anchor distT="0" distB="0" distL="114300" distR="114300" simplePos="0" relativeHeight="251660288" behindDoc="0" locked="0" layoutInCell="1" allowOverlap="1" wp14:anchorId="03CA22F6" wp14:editId="501865FB">
            <wp:simplePos x="0" y="0"/>
            <wp:positionH relativeFrom="margin">
              <wp:posOffset>4784401</wp:posOffset>
            </wp:positionH>
            <wp:positionV relativeFrom="paragraph">
              <wp:posOffset>229211</wp:posOffset>
            </wp:positionV>
            <wp:extent cx="887991" cy="887991"/>
            <wp:effectExtent l="0" t="0" r="7620" b="7620"/>
            <wp:wrapNone/>
            <wp:docPr id="15" name="Imagem 15" descr="Código Q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Código QR&#10;&#10;Descrição gerad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7991" cy="8879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126F" w:rsidRPr="00094A40">
        <w:rPr>
          <w:rFonts w:ascii="Arial" w:hAnsi="Arial" w:cs="Arial"/>
          <w:sz w:val="20"/>
          <w:szCs w:val="20"/>
        </w:rPr>
        <w:t>Recebido em:</w:t>
      </w:r>
      <w:r w:rsidR="008F2CEF" w:rsidRPr="00094A40">
        <w:rPr>
          <w:rFonts w:ascii="Arial" w:hAnsi="Arial" w:cs="Arial"/>
          <w:sz w:val="20"/>
          <w:szCs w:val="20"/>
        </w:rPr>
        <w:t xml:space="preserve"> </w:t>
      </w:r>
      <w:r w:rsidR="003B62EC">
        <w:rPr>
          <w:rFonts w:ascii="Arial" w:hAnsi="Arial" w:cs="Arial"/>
          <w:sz w:val="20"/>
          <w:szCs w:val="20"/>
        </w:rPr>
        <w:t>dez</w:t>
      </w:r>
      <w:r w:rsidR="007E7A6D" w:rsidRPr="007E7A6D">
        <w:rPr>
          <w:rFonts w:ascii="Arial" w:hAnsi="Arial" w:cs="Arial"/>
          <w:sz w:val="20"/>
          <w:szCs w:val="20"/>
        </w:rPr>
        <w:t xml:space="preserve">. 2024; Aceito em: </w:t>
      </w:r>
      <w:r w:rsidR="003B62EC">
        <w:rPr>
          <w:rFonts w:ascii="Arial" w:hAnsi="Arial" w:cs="Arial"/>
          <w:sz w:val="20"/>
          <w:szCs w:val="20"/>
        </w:rPr>
        <w:t>maio</w:t>
      </w:r>
      <w:r w:rsidR="007E7A6D" w:rsidRPr="007E7A6D">
        <w:rPr>
          <w:rFonts w:ascii="Arial" w:hAnsi="Arial" w:cs="Arial"/>
          <w:sz w:val="20"/>
          <w:szCs w:val="20"/>
        </w:rPr>
        <w:t>. 2025</w:t>
      </w:r>
    </w:p>
    <w:p w14:paraId="374532D5" w14:textId="66D3F703" w:rsidR="00B55354" w:rsidRDefault="009E7739" w:rsidP="00B55354">
      <w:pPr>
        <w:spacing w:after="0" w:line="360" w:lineRule="auto"/>
        <w:ind w:left="113" w:right="4"/>
        <w:jc w:val="center"/>
        <w:rPr>
          <w:rFonts w:ascii="Arial" w:hAnsi="Arial" w:cs="Arial"/>
          <w:sz w:val="20"/>
          <w:szCs w:val="20"/>
        </w:rPr>
      </w:pPr>
      <w:r w:rsidRPr="00670009">
        <w:rPr>
          <w:rFonts w:ascii="Arial" w:hAnsi="Arial" w:cs="Arial"/>
          <w:sz w:val="20"/>
          <w:szCs w:val="20"/>
        </w:rPr>
        <w:t>DOI:</w:t>
      </w:r>
      <w:bookmarkStart w:id="0" w:name="_Hlk175239404"/>
      <w:r w:rsidR="002B681D" w:rsidRPr="00670009">
        <w:t xml:space="preserve"> </w:t>
      </w:r>
      <w:r w:rsidR="00670009" w:rsidRPr="00670009">
        <w:t>10.56069/2676-0428.2025.659</w:t>
      </w:r>
    </w:p>
    <w:p w14:paraId="3F598DED" w14:textId="0C8E90E3" w:rsidR="007E7A6D" w:rsidRPr="00955F39" w:rsidRDefault="0080689D" w:rsidP="00B55354">
      <w:pPr>
        <w:spacing w:after="0" w:line="360" w:lineRule="auto"/>
        <w:ind w:left="113" w:right="4"/>
        <w:jc w:val="center"/>
        <w:rPr>
          <w:rFonts w:ascii="Avenir Next LT Pro Demi" w:hAnsi="Avenir Next LT Pro Demi" w:cs="Arial"/>
          <w:b/>
          <w:bCs/>
          <w:i/>
          <w:iCs/>
          <w:sz w:val="19"/>
          <w:szCs w:val="19"/>
        </w:rPr>
      </w:pPr>
      <w:r w:rsidRPr="0080689D">
        <w:rPr>
          <w:rFonts w:ascii="Avenir Next LT Pro Demi" w:hAnsi="Avenir Next LT Pro Demi" w:cs="Arial"/>
          <w:b/>
          <w:bCs/>
          <w:i/>
          <w:iCs/>
          <w:sz w:val="19"/>
          <w:szCs w:val="19"/>
        </w:rPr>
        <w:t>Produções Científicas em Pauta: Novas linhas de investigação</w:t>
      </w:r>
    </w:p>
    <w:p w14:paraId="69A69CC7" w14:textId="7F978479" w:rsidR="007E7A6D" w:rsidRPr="007E7A6D" w:rsidRDefault="007E7A6D" w:rsidP="00955F39">
      <w:pPr>
        <w:pStyle w:val="Cabealho"/>
        <w:tabs>
          <w:tab w:val="clear" w:pos="4252"/>
          <w:tab w:val="clear" w:pos="8504"/>
        </w:tabs>
        <w:spacing w:line="360" w:lineRule="auto"/>
        <w:jc w:val="center"/>
        <w:rPr>
          <w:rFonts w:ascii="Arial" w:hAnsi="Arial" w:cs="Arial"/>
          <w:i/>
          <w:iCs/>
          <w:sz w:val="20"/>
          <w:szCs w:val="20"/>
        </w:rPr>
      </w:pPr>
      <w:r w:rsidRPr="007E7A6D">
        <w:rPr>
          <w:rFonts w:ascii="Arial" w:hAnsi="Arial" w:cs="Arial"/>
          <w:i/>
          <w:iCs/>
          <w:sz w:val="20"/>
          <w:szCs w:val="20"/>
        </w:rPr>
        <w:t>Ju</w:t>
      </w:r>
      <w:r w:rsidR="003B62EC">
        <w:rPr>
          <w:rFonts w:ascii="Arial" w:hAnsi="Arial" w:cs="Arial"/>
          <w:i/>
          <w:iCs/>
          <w:sz w:val="20"/>
          <w:szCs w:val="20"/>
        </w:rPr>
        <w:t>l</w:t>
      </w:r>
      <w:r w:rsidRPr="007E7A6D">
        <w:rPr>
          <w:rFonts w:ascii="Arial" w:hAnsi="Arial" w:cs="Arial"/>
          <w:i/>
          <w:iCs/>
          <w:sz w:val="20"/>
          <w:szCs w:val="20"/>
        </w:rPr>
        <w:t>ho, 2025, v. 3, n. 2</w:t>
      </w:r>
      <w:r w:rsidR="0080689D">
        <w:rPr>
          <w:rFonts w:ascii="Arial" w:hAnsi="Arial" w:cs="Arial"/>
          <w:i/>
          <w:iCs/>
          <w:sz w:val="20"/>
          <w:szCs w:val="20"/>
        </w:rPr>
        <w:t>8</w:t>
      </w:r>
    </w:p>
    <w:bookmarkEnd w:id="0"/>
    <w:p w14:paraId="5C221116" w14:textId="3F7121DA" w:rsidR="0010672C" w:rsidRPr="00094A40" w:rsidRDefault="0010672C" w:rsidP="00955F39">
      <w:pPr>
        <w:pStyle w:val="Cabealho"/>
        <w:tabs>
          <w:tab w:val="clear" w:pos="4252"/>
          <w:tab w:val="clear" w:pos="8504"/>
        </w:tabs>
        <w:spacing w:line="360" w:lineRule="auto"/>
        <w:jc w:val="center"/>
        <w:rPr>
          <w:rFonts w:ascii="Arial" w:hAnsi="Arial" w:cs="Arial"/>
          <w:sz w:val="20"/>
          <w:szCs w:val="20"/>
        </w:rPr>
      </w:pPr>
      <w:r w:rsidRPr="00094A40">
        <w:rPr>
          <w:rFonts w:ascii="Arial" w:hAnsi="Arial" w:cs="Arial"/>
          <w:sz w:val="20"/>
          <w:szCs w:val="20"/>
        </w:rPr>
        <w:t>Periódico Multidisciplinar da FESA Educacional</w:t>
      </w:r>
    </w:p>
    <w:p w14:paraId="05600C77" w14:textId="66CF2473" w:rsidR="0018782A" w:rsidRPr="00CA6021" w:rsidRDefault="0010672C" w:rsidP="00C32DA4">
      <w:pPr>
        <w:pStyle w:val="Cabealho"/>
        <w:tabs>
          <w:tab w:val="clear" w:pos="4252"/>
          <w:tab w:val="clear" w:pos="8504"/>
        </w:tabs>
        <w:spacing w:line="360" w:lineRule="auto"/>
        <w:jc w:val="center"/>
        <w:rPr>
          <w:rFonts w:ascii="Arial" w:hAnsi="Arial" w:cs="Arial"/>
          <w:sz w:val="20"/>
          <w:szCs w:val="20"/>
        </w:rPr>
      </w:pPr>
      <w:r w:rsidRPr="00094A40">
        <w:rPr>
          <w:rFonts w:ascii="Arial" w:hAnsi="Arial" w:cs="Arial"/>
          <w:sz w:val="20"/>
          <w:szCs w:val="20"/>
        </w:rPr>
        <w:t>ISSN: 2676-0428</w:t>
      </w:r>
    </w:p>
    <w:p w14:paraId="4553E92B" w14:textId="7510BF43" w:rsidR="00CD7C1D" w:rsidRPr="00CD7C1D" w:rsidRDefault="005D7B9A" w:rsidP="00CD7C1D">
      <w:pPr>
        <w:jc w:val="center"/>
        <w:rPr>
          <w:rFonts w:ascii="Arial" w:hAnsi="Arial" w:cs="Arial"/>
          <w:b/>
          <w:bCs/>
          <w:color w:val="538135" w:themeColor="accent6" w:themeShade="BF"/>
          <w:sz w:val="28"/>
          <w:szCs w:val="28"/>
        </w:rPr>
      </w:pPr>
      <w:proofErr w:type="spellStart"/>
      <w:r w:rsidRPr="005D7B9A">
        <w:rPr>
          <w:rFonts w:ascii="Arial" w:hAnsi="Arial" w:cs="Arial"/>
          <w:b/>
          <w:bCs/>
          <w:color w:val="538135" w:themeColor="accent6" w:themeShade="BF"/>
          <w:sz w:val="28"/>
          <w:szCs w:val="28"/>
        </w:rPr>
        <w:lastRenderedPageBreak/>
        <w:t>Why</w:t>
      </w:r>
      <w:proofErr w:type="spellEnd"/>
      <w:r w:rsidRPr="005D7B9A">
        <w:rPr>
          <w:rFonts w:ascii="Arial" w:hAnsi="Arial" w:cs="Arial"/>
          <w:b/>
          <w:bCs/>
          <w:color w:val="538135" w:themeColor="accent6" w:themeShade="BF"/>
          <w:sz w:val="28"/>
          <w:szCs w:val="28"/>
        </w:rPr>
        <w:t xml:space="preserve"> Do </w:t>
      </w:r>
      <w:proofErr w:type="spellStart"/>
      <w:r w:rsidRPr="005D7B9A">
        <w:rPr>
          <w:rFonts w:ascii="Arial" w:hAnsi="Arial" w:cs="Arial"/>
          <w:b/>
          <w:bCs/>
          <w:color w:val="538135" w:themeColor="accent6" w:themeShade="BF"/>
          <w:sz w:val="28"/>
          <w:szCs w:val="28"/>
        </w:rPr>
        <w:t>Students</w:t>
      </w:r>
      <w:proofErr w:type="spellEnd"/>
      <w:r w:rsidRPr="005D7B9A">
        <w:rPr>
          <w:rFonts w:ascii="Arial" w:hAnsi="Arial" w:cs="Arial"/>
          <w:b/>
          <w:bCs/>
          <w:color w:val="538135" w:themeColor="accent6" w:themeShade="BF"/>
          <w:sz w:val="28"/>
          <w:szCs w:val="28"/>
        </w:rPr>
        <w:t xml:space="preserve"> </w:t>
      </w:r>
      <w:proofErr w:type="spellStart"/>
      <w:r w:rsidRPr="005D7B9A">
        <w:rPr>
          <w:rFonts w:ascii="Arial" w:hAnsi="Arial" w:cs="Arial"/>
          <w:b/>
          <w:bCs/>
          <w:color w:val="538135" w:themeColor="accent6" w:themeShade="BF"/>
          <w:sz w:val="28"/>
          <w:szCs w:val="28"/>
        </w:rPr>
        <w:t>Drop</w:t>
      </w:r>
      <w:proofErr w:type="spellEnd"/>
      <w:r w:rsidRPr="005D7B9A">
        <w:rPr>
          <w:rFonts w:ascii="Arial" w:hAnsi="Arial" w:cs="Arial"/>
          <w:b/>
          <w:bCs/>
          <w:color w:val="538135" w:themeColor="accent6" w:themeShade="BF"/>
          <w:sz w:val="28"/>
          <w:szCs w:val="28"/>
        </w:rPr>
        <w:t xml:space="preserve"> Out </w:t>
      </w:r>
      <w:proofErr w:type="spellStart"/>
      <w:r w:rsidRPr="005D7B9A">
        <w:rPr>
          <w:rFonts w:ascii="Arial" w:hAnsi="Arial" w:cs="Arial"/>
          <w:b/>
          <w:bCs/>
          <w:color w:val="538135" w:themeColor="accent6" w:themeShade="BF"/>
          <w:sz w:val="28"/>
          <w:szCs w:val="28"/>
        </w:rPr>
        <w:t>of</w:t>
      </w:r>
      <w:proofErr w:type="spellEnd"/>
      <w:r w:rsidRPr="005D7B9A">
        <w:rPr>
          <w:rFonts w:ascii="Arial" w:hAnsi="Arial" w:cs="Arial"/>
          <w:b/>
          <w:bCs/>
          <w:color w:val="538135" w:themeColor="accent6" w:themeShade="BF"/>
          <w:sz w:val="28"/>
          <w:szCs w:val="28"/>
        </w:rPr>
        <w:t xml:space="preserve"> EJA? </w:t>
      </w:r>
      <w:proofErr w:type="spellStart"/>
      <w:r w:rsidRPr="005D7B9A">
        <w:rPr>
          <w:rFonts w:ascii="Arial" w:hAnsi="Arial" w:cs="Arial"/>
          <w:b/>
          <w:bCs/>
          <w:color w:val="538135" w:themeColor="accent6" w:themeShade="BF"/>
          <w:sz w:val="28"/>
          <w:szCs w:val="28"/>
        </w:rPr>
        <w:t>Challenges</w:t>
      </w:r>
      <w:proofErr w:type="spellEnd"/>
      <w:r w:rsidRPr="005D7B9A">
        <w:rPr>
          <w:rFonts w:ascii="Arial" w:hAnsi="Arial" w:cs="Arial"/>
          <w:b/>
          <w:bCs/>
          <w:color w:val="538135" w:themeColor="accent6" w:themeShade="BF"/>
          <w:sz w:val="28"/>
          <w:szCs w:val="28"/>
        </w:rPr>
        <w:t xml:space="preserve"> </w:t>
      </w:r>
      <w:proofErr w:type="spellStart"/>
      <w:r w:rsidRPr="005D7B9A">
        <w:rPr>
          <w:rFonts w:ascii="Arial" w:hAnsi="Arial" w:cs="Arial"/>
          <w:b/>
          <w:bCs/>
          <w:color w:val="538135" w:themeColor="accent6" w:themeShade="BF"/>
          <w:sz w:val="28"/>
          <w:szCs w:val="28"/>
        </w:rPr>
        <w:t>and</w:t>
      </w:r>
      <w:proofErr w:type="spellEnd"/>
      <w:r w:rsidRPr="005D7B9A">
        <w:rPr>
          <w:rFonts w:ascii="Arial" w:hAnsi="Arial" w:cs="Arial"/>
          <w:b/>
          <w:bCs/>
          <w:color w:val="538135" w:themeColor="accent6" w:themeShade="BF"/>
          <w:sz w:val="28"/>
          <w:szCs w:val="28"/>
        </w:rPr>
        <w:t xml:space="preserve"> </w:t>
      </w:r>
      <w:proofErr w:type="spellStart"/>
      <w:r w:rsidRPr="005D7B9A">
        <w:rPr>
          <w:rFonts w:ascii="Arial" w:hAnsi="Arial" w:cs="Arial"/>
          <w:b/>
          <w:bCs/>
          <w:color w:val="538135" w:themeColor="accent6" w:themeShade="BF"/>
          <w:sz w:val="28"/>
          <w:szCs w:val="28"/>
        </w:rPr>
        <w:t>Possibilities</w:t>
      </w:r>
      <w:proofErr w:type="spellEnd"/>
      <w:r>
        <w:rPr>
          <w:rFonts w:ascii="Arial" w:hAnsi="Arial" w:cs="Arial"/>
          <w:b/>
          <w:bCs/>
          <w:color w:val="538135" w:themeColor="accent6" w:themeShade="BF"/>
          <w:sz w:val="28"/>
          <w:szCs w:val="28"/>
        </w:rPr>
        <w:t xml:space="preserve"> </w:t>
      </w:r>
    </w:p>
    <w:p w14:paraId="0E078ACC" w14:textId="77777777" w:rsidR="00002AC3" w:rsidRDefault="00002AC3" w:rsidP="0080689D">
      <w:pPr>
        <w:spacing w:line="240" w:lineRule="auto"/>
        <w:jc w:val="both"/>
        <w:rPr>
          <w:rFonts w:ascii="Arial" w:hAnsi="Arial" w:cs="Arial"/>
          <w:b/>
          <w:bCs/>
          <w:sz w:val="24"/>
          <w:szCs w:val="24"/>
        </w:rPr>
      </w:pPr>
    </w:p>
    <w:p w14:paraId="2A063C74" w14:textId="549B8DF5" w:rsidR="00C32DA4" w:rsidRDefault="0080689D" w:rsidP="0080689D">
      <w:pPr>
        <w:spacing w:line="240" w:lineRule="auto"/>
        <w:jc w:val="both"/>
        <w:rPr>
          <w:rFonts w:ascii="Arial" w:hAnsi="Arial" w:cs="Arial"/>
          <w:sz w:val="24"/>
          <w:szCs w:val="24"/>
        </w:rPr>
      </w:pPr>
      <w:r w:rsidRPr="00CB0265">
        <w:rPr>
          <w:rFonts w:ascii="Arial" w:hAnsi="Arial" w:cs="Arial"/>
          <w:b/>
          <w:bCs/>
          <w:sz w:val="24"/>
          <w:szCs w:val="24"/>
        </w:rPr>
        <w:t>Abstract:</w:t>
      </w:r>
      <w:r w:rsidRPr="00CB0265">
        <w:rPr>
          <w:rFonts w:ascii="Arial" w:hAnsi="Arial" w:cs="Arial"/>
          <w:sz w:val="24"/>
          <w:szCs w:val="24"/>
        </w:rPr>
        <w:t> </w:t>
      </w:r>
    </w:p>
    <w:p w14:paraId="3410F3E7" w14:textId="77777777" w:rsidR="005D7B9A" w:rsidRDefault="005D7B9A" w:rsidP="005D7B9A">
      <w:pPr>
        <w:spacing w:line="240" w:lineRule="auto"/>
        <w:jc w:val="both"/>
        <w:rPr>
          <w:rFonts w:ascii="Arial" w:hAnsi="Arial" w:cs="Arial"/>
        </w:rPr>
      </w:pPr>
      <w:proofErr w:type="spellStart"/>
      <w:r>
        <w:rPr>
          <w:rFonts w:ascii="Arial" w:hAnsi="Arial" w:cs="Arial"/>
        </w:rPr>
        <w:t>T</w:t>
      </w:r>
      <w:r w:rsidRPr="005D7B9A">
        <w:rPr>
          <w:rFonts w:ascii="Arial" w:hAnsi="Arial" w:cs="Arial"/>
        </w:rPr>
        <w:t>his</w:t>
      </w:r>
      <w:proofErr w:type="spellEnd"/>
      <w:r w:rsidRPr="005D7B9A">
        <w:rPr>
          <w:rFonts w:ascii="Arial" w:hAnsi="Arial" w:cs="Arial"/>
        </w:rPr>
        <w:t xml:space="preserve"> </w:t>
      </w:r>
      <w:proofErr w:type="spellStart"/>
      <w:r w:rsidRPr="005D7B9A">
        <w:rPr>
          <w:rFonts w:ascii="Arial" w:hAnsi="Arial" w:cs="Arial"/>
        </w:rPr>
        <w:t>bibliographic</w:t>
      </w:r>
      <w:proofErr w:type="spellEnd"/>
      <w:r w:rsidRPr="005D7B9A">
        <w:rPr>
          <w:rFonts w:ascii="Arial" w:hAnsi="Arial" w:cs="Arial"/>
        </w:rPr>
        <w:t xml:space="preserve"> </w:t>
      </w:r>
      <w:proofErr w:type="spellStart"/>
      <w:r w:rsidRPr="005D7B9A">
        <w:rPr>
          <w:rFonts w:ascii="Arial" w:hAnsi="Arial" w:cs="Arial"/>
        </w:rPr>
        <w:t>study</w:t>
      </w:r>
      <w:proofErr w:type="spellEnd"/>
      <w:r w:rsidRPr="005D7B9A">
        <w:rPr>
          <w:rFonts w:ascii="Arial" w:hAnsi="Arial" w:cs="Arial"/>
        </w:rPr>
        <w:t xml:space="preserve"> </w:t>
      </w:r>
      <w:proofErr w:type="spellStart"/>
      <w:r w:rsidRPr="005D7B9A">
        <w:rPr>
          <w:rFonts w:ascii="Arial" w:hAnsi="Arial" w:cs="Arial"/>
        </w:rPr>
        <w:t>investigates</w:t>
      </w:r>
      <w:proofErr w:type="spellEnd"/>
      <w:r w:rsidRPr="005D7B9A">
        <w:rPr>
          <w:rFonts w:ascii="Arial" w:hAnsi="Arial" w:cs="Arial"/>
        </w:rPr>
        <w:t xml:space="preserve"> </w:t>
      </w:r>
      <w:proofErr w:type="spellStart"/>
      <w:r w:rsidRPr="005D7B9A">
        <w:rPr>
          <w:rFonts w:ascii="Arial" w:hAnsi="Arial" w:cs="Arial"/>
        </w:rPr>
        <w:t>the</w:t>
      </w:r>
      <w:proofErr w:type="spellEnd"/>
      <w:r w:rsidRPr="005D7B9A">
        <w:rPr>
          <w:rFonts w:ascii="Arial" w:hAnsi="Arial" w:cs="Arial"/>
        </w:rPr>
        <w:t xml:space="preserve"> </w:t>
      </w:r>
      <w:proofErr w:type="spellStart"/>
      <w:r w:rsidRPr="005D7B9A">
        <w:rPr>
          <w:rFonts w:ascii="Arial" w:hAnsi="Arial" w:cs="Arial"/>
        </w:rPr>
        <w:t>determinant</w:t>
      </w:r>
      <w:proofErr w:type="spellEnd"/>
      <w:r w:rsidRPr="005D7B9A">
        <w:rPr>
          <w:rFonts w:ascii="Arial" w:hAnsi="Arial" w:cs="Arial"/>
        </w:rPr>
        <w:t xml:space="preserve"> </w:t>
      </w:r>
      <w:proofErr w:type="spellStart"/>
      <w:r w:rsidRPr="005D7B9A">
        <w:rPr>
          <w:rFonts w:ascii="Arial" w:hAnsi="Arial" w:cs="Arial"/>
        </w:rPr>
        <w:t>factors</w:t>
      </w:r>
      <w:proofErr w:type="spellEnd"/>
      <w:r w:rsidRPr="005D7B9A">
        <w:rPr>
          <w:rFonts w:ascii="Arial" w:hAnsi="Arial" w:cs="Arial"/>
        </w:rPr>
        <w:t xml:space="preserve"> </w:t>
      </w:r>
      <w:proofErr w:type="spellStart"/>
      <w:r w:rsidRPr="005D7B9A">
        <w:rPr>
          <w:rFonts w:ascii="Arial" w:hAnsi="Arial" w:cs="Arial"/>
        </w:rPr>
        <w:t>of</w:t>
      </w:r>
      <w:proofErr w:type="spellEnd"/>
      <w:r w:rsidRPr="005D7B9A">
        <w:rPr>
          <w:rFonts w:ascii="Arial" w:hAnsi="Arial" w:cs="Arial"/>
        </w:rPr>
        <w:t xml:space="preserve"> </w:t>
      </w:r>
      <w:proofErr w:type="spellStart"/>
      <w:r w:rsidRPr="005D7B9A">
        <w:rPr>
          <w:rFonts w:ascii="Arial" w:hAnsi="Arial" w:cs="Arial"/>
        </w:rPr>
        <w:t>school</w:t>
      </w:r>
      <w:proofErr w:type="spellEnd"/>
      <w:r w:rsidRPr="005D7B9A">
        <w:rPr>
          <w:rFonts w:ascii="Arial" w:hAnsi="Arial" w:cs="Arial"/>
        </w:rPr>
        <w:t xml:space="preserve"> </w:t>
      </w:r>
      <w:proofErr w:type="spellStart"/>
      <w:r w:rsidRPr="005D7B9A">
        <w:rPr>
          <w:rFonts w:ascii="Arial" w:hAnsi="Arial" w:cs="Arial"/>
        </w:rPr>
        <w:t>dropout</w:t>
      </w:r>
      <w:proofErr w:type="spellEnd"/>
      <w:r w:rsidRPr="005D7B9A">
        <w:rPr>
          <w:rFonts w:ascii="Arial" w:hAnsi="Arial" w:cs="Arial"/>
        </w:rPr>
        <w:t xml:space="preserve"> in Youth </w:t>
      </w:r>
      <w:proofErr w:type="spellStart"/>
      <w:r w:rsidRPr="005D7B9A">
        <w:rPr>
          <w:rFonts w:ascii="Arial" w:hAnsi="Arial" w:cs="Arial"/>
        </w:rPr>
        <w:t>and</w:t>
      </w:r>
      <w:proofErr w:type="spellEnd"/>
      <w:r w:rsidRPr="005D7B9A">
        <w:rPr>
          <w:rFonts w:ascii="Arial" w:hAnsi="Arial" w:cs="Arial"/>
        </w:rPr>
        <w:t xml:space="preserve"> </w:t>
      </w:r>
      <w:proofErr w:type="spellStart"/>
      <w:r w:rsidRPr="005D7B9A">
        <w:rPr>
          <w:rFonts w:ascii="Arial" w:hAnsi="Arial" w:cs="Arial"/>
        </w:rPr>
        <w:t>Adult</w:t>
      </w:r>
      <w:proofErr w:type="spellEnd"/>
      <w:r w:rsidRPr="005D7B9A">
        <w:rPr>
          <w:rFonts w:ascii="Arial" w:hAnsi="Arial" w:cs="Arial"/>
        </w:rPr>
        <w:t xml:space="preserve"> </w:t>
      </w:r>
      <w:proofErr w:type="spellStart"/>
      <w:r w:rsidRPr="005D7B9A">
        <w:rPr>
          <w:rFonts w:ascii="Arial" w:hAnsi="Arial" w:cs="Arial"/>
        </w:rPr>
        <w:t>Education</w:t>
      </w:r>
      <w:proofErr w:type="spellEnd"/>
      <w:r w:rsidRPr="005D7B9A">
        <w:rPr>
          <w:rFonts w:ascii="Arial" w:hAnsi="Arial" w:cs="Arial"/>
        </w:rPr>
        <w:t xml:space="preserve"> (EJA), </w:t>
      </w:r>
      <w:proofErr w:type="spellStart"/>
      <w:r w:rsidRPr="005D7B9A">
        <w:rPr>
          <w:rFonts w:ascii="Arial" w:hAnsi="Arial" w:cs="Arial"/>
        </w:rPr>
        <w:t>analyzing</w:t>
      </w:r>
      <w:proofErr w:type="spellEnd"/>
      <w:r w:rsidRPr="005D7B9A">
        <w:rPr>
          <w:rFonts w:ascii="Arial" w:hAnsi="Arial" w:cs="Arial"/>
        </w:rPr>
        <w:t xml:space="preserve"> </w:t>
      </w:r>
      <w:proofErr w:type="spellStart"/>
      <w:r w:rsidRPr="005D7B9A">
        <w:rPr>
          <w:rFonts w:ascii="Arial" w:hAnsi="Arial" w:cs="Arial"/>
        </w:rPr>
        <w:t>challenges</w:t>
      </w:r>
      <w:proofErr w:type="spellEnd"/>
      <w:r w:rsidRPr="005D7B9A">
        <w:rPr>
          <w:rFonts w:ascii="Arial" w:hAnsi="Arial" w:cs="Arial"/>
        </w:rPr>
        <w:t xml:space="preserve"> </w:t>
      </w:r>
      <w:proofErr w:type="spellStart"/>
      <w:r w:rsidRPr="005D7B9A">
        <w:rPr>
          <w:rFonts w:ascii="Arial" w:hAnsi="Arial" w:cs="Arial"/>
        </w:rPr>
        <w:t>and</w:t>
      </w:r>
      <w:proofErr w:type="spellEnd"/>
      <w:r w:rsidRPr="005D7B9A">
        <w:rPr>
          <w:rFonts w:ascii="Arial" w:hAnsi="Arial" w:cs="Arial"/>
        </w:rPr>
        <w:t xml:space="preserve"> </w:t>
      </w:r>
      <w:proofErr w:type="spellStart"/>
      <w:r w:rsidRPr="005D7B9A">
        <w:rPr>
          <w:rFonts w:ascii="Arial" w:hAnsi="Arial" w:cs="Arial"/>
        </w:rPr>
        <w:t>permanence</w:t>
      </w:r>
      <w:proofErr w:type="spellEnd"/>
      <w:r w:rsidRPr="005D7B9A">
        <w:rPr>
          <w:rFonts w:ascii="Arial" w:hAnsi="Arial" w:cs="Arial"/>
        </w:rPr>
        <w:t xml:space="preserve"> </w:t>
      </w:r>
      <w:proofErr w:type="spellStart"/>
      <w:r w:rsidRPr="005D7B9A">
        <w:rPr>
          <w:rFonts w:ascii="Arial" w:hAnsi="Arial" w:cs="Arial"/>
        </w:rPr>
        <w:t>strategies</w:t>
      </w:r>
      <w:proofErr w:type="spellEnd"/>
      <w:r w:rsidRPr="005D7B9A">
        <w:rPr>
          <w:rFonts w:ascii="Arial" w:hAnsi="Arial" w:cs="Arial"/>
        </w:rPr>
        <w:t xml:space="preserve">. The general </w:t>
      </w:r>
      <w:proofErr w:type="spellStart"/>
      <w:r w:rsidRPr="005D7B9A">
        <w:rPr>
          <w:rFonts w:ascii="Arial" w:hAnsi="Arial" w:cs="Arial"/>
        </w:rPr>
        <w:t>objective</w:t>
      </w:r>
      <w:proofErr w:type="spellEnd"/>
      <w:r w:rsidRPr="005D7B9A">
        <w:rPr>
          <w:rFonts w:ascii="Arial" w:hAnsi="Arial" w:cs="Arial"/>
        </w:rPr>
        <w:t xml:space="preserve"> </w:t>
      </w:r>
      <w:proofErr w:type="spellStart"/>
      <w:r w:rsidRPr="005D7B9A">
        <w:rPr>
          <w:rFonts w:ascii="Arial" w:hAnsi="Arial" w:cs="Arial"/>
        </w:rPr>
        <w:t>is</w:t>
      </w:r>
      <w:proofErr w:type="spellEnd"/>
      <w:r w:rsidRPr="005D7B9A">
        <w:rPr>
          <w:rFonts w:ascii="Arial" w:hAnsi="Arial" w:cs="Arial"/>
        </w:rPr>
        <w:t xml:space="preserve"> </w:t>
      </w:r>
      <w:proofErr w:type="spellStart"/>
      <w:r w:rsidRPr="005D7B9A">
        <w:rPr>
          <w:rFonts w:ascii="Arial" w:hAnsi="Arial" w:cs="Arial"/>
        </w:rPr>
        <w:t>to</w:t>
      </w:r>
      <w:proofErr w:type="spellEnd"/>
      <w:r w:rsidRPr="005D7B9A">
        <w:rPr>
          <w:rFonts w:ascii="Arial" w:hAnsi="Arial" w:cs="Arial"/>
        </w:rPr>
        <w:t xml:space="preserve"> </w:t>
      </w:r>
      <w:proofErr w:type="spellStart"/>
      <w:r w:rsidRPr="005D7B9A">
        <w:rPr>
          <w:rFonts w:ascii="Arial" w:hAnsi="Arial" w:cs="Arial"/>
        </w:rPr>
        <w:t>identify</w:t>
      </w:r>
      <w:proofErr w:type="spellEnd"/>
      <w:r w:rsidRPr="005D7B9A">
        <w:rPr>
          <w:rFonts w:ascii="Arial" w:hAnsi="Arial" w:cs="Arial"/>
        </w:rPr>
        <w:t xml:space="preserve"> </w:t>
      </w:r>
      <w:proofErr w:type="spellStart"/>
      <w:r w:rsidRPr="005D7B9A">
        <w:rPr>
          <w:rFonts w:ascii="Arial" w:hAnsi="Arial" w:cs="Arial"/>
        </w:rPr>
        <w:t>and</w:t>
      </w:r>
      <w:proofErr w:type="spellEnd"/>
      <w:r w:rsidRPr="005D7B9A">
        <w:rPr>
          <w:rFonts w:ascii="Arial" w:hAnsi="Arial" w:cs="Arial"/>
        </w:rPr>
        <w:t xml:space="preserve"> </w:t>
      </w:r>
      <w:proofErr w:type="spellStart"/>
      <w:r w:rsidRPr="005D7B9A">
        <w:rPr>
          <w:rFonts w:ascii="Arial" w:hAnsi="Arial" w:cs="Arial"/>
        </w:rPr>
        <w:t>systematize</w:t>
      </w:r>
      <w:proofErr w:type="spellEnd"/>
      <w:r w:rsidRPr="005D7B9A">
        <w:rPr>
          <w:rFonts w:ascii="Arial" w:hAnsi="Arial" w:cs="Arial"/>
        </w:rPr>
        <w:t xml:space="preserve"> </w:t>
      </w:r>
      <w:proofErr w:type="spellStart"/>
      <w:r w:rsidRPr="005D7B9A">
        <w:rPr>
          <w:rFonts w:ascii="Arial" w:hAnsi="Arial" w:cs="Arial"/>
        </w:rPr>
        <w:t>the</w:t>
      </w:r>
      <w:proofErr w:type="spellEnd"/>
      <w:r w:rsidRPr="005D7B9A">
        <w:rPr>
          <w:rFonts w:ascii="Arial" w:hAnsi="Arial" w:cs="Arial"/>
        </w:rPr>
        <w:t xml:space="preserve"> </w:t>
      </w:r>
      <w:proofErr w:type="spellStart"/>
      <w:r w:rsidRPr="005D7B9A">
        <w:rPr>
          <w:rFonts w:ascii="Arial" w:hAnsi="Arial" w:cs="Arial"/>
        </w:rPr>
        <w:t>main</w:t>
      </w:r>
      <w:proofErr w:type="spellEnd"/>
      <w:r w:rsidRPr="005D7B9A">
        <w:rPr>
          <w:rFonts w:ascii="Arial" w:hAnsi="Arial" w:cs="Arial"/>
        </w:rPr>
        <w:t xml:space="preserve"> causes </w:t>
      </w:r>
      <w:proofErr w:type="spellStart"/>
      <w:r w:rsidRPr="005D7B9A">
        <w:rPr>
          <w:rFonts w:ascii="Arial" w:hAnsi="Arial" w:cs="Arial"/>
        </w:rPr>
        <w:t>of</w:t>
      </w:r>
      <w:proofErr w:type="spellEnd"/>
      <w:r w:rsidRPr="005D7B9A">
        <w:rPr>
          <w:rFonts w:ascii="Arial" w:hAnsi="Arial" w:cs="Arial"/>
        </w:rPr>
        <w:t xml:space="preserve"> </w:t>
      </w:r>
      <w:proofErr w:type="spellStart"/>
      <w:r w:rsidRPr="005D7B9A">
        <w:rPr>
          <w:rFonts w:ascii="Arial" w:hAnsi="Arial" w:cs="Arial"/>
        </w:rPr>
        <w:t>dropout</w:t>
      </w:r>
      <w:proofErr w:type="spellEnd"/>
      <w:r w:rsidRPr="005D7B9A">
        <w:rPr>
          <w:rFonts w:ascii="Arial" w:hAnsi="Arial" w:cs="Arial"/>
        </w:rPr>
        <w:t xml:space="preserve"> in EJA </w:t>
      </w:r>
      <w:proofErr w:type="spellStart"/>
      <w:r w:rsidRPr="005D7B9A">
        <w:rPr>
          <w:rFonts w:ascii="Arial" w:hAnsi="Arial" w:cs="Arial"/>
        </w:rPr>
        <w:t>based</w:t>
      </w:r>
      <w:proofErr w:type="spellEnd"/>
      <w:r w:rsidRPr="005D7B9A">
        <w:rPr>
          <w:rFonts w:ascii="Arial" w:hAnsi="Arial" w:cs="Arial"/>
        </w:rPr>
        <w:t xml:space="preserve"> </w:t>
      </w:r>
      <w:proofErr w:type="spellStart"/>
      <w:r w:rsidRPr="005D7B9A">
        <w:rPr>
          <w:rFonts w:ascii="Arial" w:hAnsi="Arial" w:cs="Arial"/>
        </w:rPr>
        <w:t>on</w:t>
      </w:r>
      <w:proofErr w:type="spellEnd"/>
      <w:r w:rsidRPr="005D7B9A">
        <w:rPr>
          <w:rFonts w:ascii="Arial" w:hAnsi="Arial" w:cs="Arial"/>
        </w:rPr>
        <w:t xml:space="preserve"> </w:t>
      </w:r>
      <w:proofErr w:type="spellStart"/>
      <w:r w:rsidRPr="005D7B9A">
        <w:rPr>
          <w:rFonts w:ascii="Arial" w:hAnsi="Arial" w:cs="Arial"/>
        </w:rPr>
        <w:t>the</w:t>
      </w:r>
      <w:proofErr w:type="spellEnd"/>
      <w:r w:rsidRPr="005D7B9A">
        <w:rPr>
          <w:rFonts w:ascii="Arial" w:hAnsi="Arial" w:cs="Arial"/>
        </w:rPr>
        <w:t xml:space="preserve"> </w:t>
      </w:r>
      <w:proofErr w:type="spellStart"/>
      <w:r w:rsidRPr="005D7B9A">
        <w:rPr>
          <w:rFonts w:ascii="Arial" w:hAnsi="Arial" w:cs="Arial"/>
        </w:rPr>
        <w:t>specialized</w:t>
      </w:r>
      <w:proofErr w:type="spellEnd"/>
      <w:r w:rsidRPr="005D7B9A">
        <w:rPr>
          <w:rFonts w:ascii="Arial" w:hAnsi="Arial" w:cs="Arial"/>
        </w:rPr>
        <w:t xml:space="preserve"> </w:t>
      </w:r>
      <w:proofErr w:type="spellStart"/>
      <w:r w:rsidRPr="005D7B9A">
        <w:rPr>
          <w:rFonts w:ascii="Arial" w:hAnsi="Arial" w:cs="Arial"/>
        </w:rPr>
        <w:t>literature</w:t>
      </w:r>
      <w:proofErr w:type="spellEnd"/>
      <w:r w:rsidRPr="005D7B9A">
        <w:rPr>
          <w:rFonts w:ascii="Arial" w:hAnsi="Arial" w:cs="Arial"/>
        </w:rPr>
        <w:t xml:space="preserve">. The </w:t>
      </w:r>
      <w:proofErr w:type="spellStart"/>
      <w:r w:rsidRPr="005D7B9A">
        <w:rPr>
          <w:rFonts w:ascii="Arial" w:hAnsi="Arial" w:cs="Arial"/>
        </w:rPr>
        <w:t>justification</w:t>
      </w:r>
      <w:proofErr w:type="spellEnd"/>
      <w:r w:rsidRPr="005D7B9A">
        <w:rPr>
          <w:rFonts w:ascii="Arial" w:hAnsi="Arial" w:cs="Arial"/>
        </w:rPr>
        <w:t xml:space="preserve"> lies in </w:t>
      </w:r>
      <w:proofErr w:type="spellStart"/>
      <w:r w:rsidRPr="005D7B9A">
        <w:rPr>
          <w:rFonts w:ascii="Arial" w:hAnsi="Arial" w:cs="Arial"/>
        </w:rPr>
        <w:t>the</w:t>
      </w:r>
      <w:proofErr w:type="spellEnd"/>
      <w:r w:rsidRPr="005D7B9A">
        <w:rPr>
          <w:rFonts w:ascii="Arial" w:hAnsi="Arial" w:cs="Arial"/>
        </w:rPr>
        <w:t xml:space="preserve"> </w:t>
      </w:r>
      <w:proofErr w:type="spellStart"/>
      <w:r w:rsidRPr="005D7B9A">
        <w:rPr>
          <w:rFonts w:ascii="Arial" w:hAnsi="Arial" w:cs="Arial"/>
        </w:rPr>
        <w:t>need</w:t>
      </w:r>
      <w:proofErr w:type="spellEnd"/>
      <w:r w:rsidRPr="005D7B9A">
        <w:rPr>
          <w:rFonts w:ascii="Arial" w:hAnsi="Arial" w:cs="Arial"/>
        </w:rPr>
        <w:t xml:space="preserve"> </w:t>
      </w:r>
      <w:proofErr w:type="spellStart"/>
      <w:r w:rsidRPr="005D7B9A">
        <w:rPr>
          <w:rFonts w:ascii="Arial" w:hAnsi="Arial" w:cs="Arial"/>
        </w:rPr>
        <w:t>to</w:t>
      </w:r>
      <w:proofErr w:type="spellEnd"/>
      <w:r w:rsidRPr="005D7B9A">
        <w:rPr>
          <w:rFonts w:ascii="Arial" w:hAnsi="Arial" w:cs="Arial"/>
        </w:rPr>
        <w:t xml:space="preserve"> </w:t>
      </w:r>
      <w:proofErr w:type="spellStart"/>
      <w:r w:rsidRPr="005D7B9A">
        <w:rPr>
          <w:rFonts w:ascii="Arial" w:hAnsi="Arial" w:cs="Arial"/>
        </w:rPr>
        <w:t>understand</w:t>
      </w:r>
      <w:proofErr w:type="spellEnd"/>
      <w:r w:rsidRPr="005D7B9A">
        <w:rPr>
          <w:rFonts w:ascii="Arial" w:hAnsi="Arial" w:cs="Arial"/>
        </w:rPr>
        <w:t xml:space="preserve"> </w:t>
      </w:r>
      <w:proofErr w:type="spellStart"/>
      <w:r w:rsidRPr="005D7B9A">
        <w:rPr>
          <w:rFonts w:ascii="Arial" w:hAnsi="Arial" w:cs="Arial"/>
        </w:rPr>
        <w:t>this</w:t>
      </w:r>
      <w:proofErr w:type="spellEnd"/>
      <w:r w:rsidRPr="005D7B9A">
        <w:rPr>
          <w:rFonts w:ascii="Arial" w:hAnsi="Arial" w:cs="Arial"/>
        </w:rPr>
        <w:t xml:space="preserve"> </w:t>
      </w:r>
      <w:proofErr w:type="spellStart"/>
      <w:r w:rsidRPr="005D7B9A">
        <w:rPr>
          <w:rFonts w:ascii="Arial" w:hAnsi="Arial" w:cs="Arial"/>
        </w:rPr>
        <w:t>complex</w:t>
      </w:r>
      <w:proofErr w:type="spellEnd"/>
      <w:r w:rsidRPr="005D7B9A">
        <w:rPr>
          <w:rFonts w:ascii="Arial" w:hAnsi="Arial" w:cs="Arial"/>
        </w:rPr>
        <w:t xml:space="preserve"> in </w:t>
      </w:r>
      <w:proofErr w:type="spellStart"/>
      <w:r w:rsidRPr="005D7B9A">
        <w:rPr>
          <w:rFonts w:ascii="Arial" w:hAnsi="Arial" w:cs="Arial"/>
        </w:rPr>
        <w:t>order</w:t>
      </w:r>
      <w:proofErr w:type="spellEnd"/>
      <w:r w:rsidRPr="005D7B9A">
        <w:rPr>
          <w:rFonts w:ascii="Arial" w:hAnsi="Arial" w:cs="Arial"/>
        </w:rPr>
        <w:t xml:space="preserve"> </w:t>
      </w:r>
      <w:proofErr w:type="spellStart"/>
      <w:r w:rsidRPr="005D7B9A">
        <w:rPr>
          <w:rFonts w:ascii="Arial" w:hAnsi="Arial" w:cs="Arial"/>
        </w:rPr>
        <w:t>to</w:t>
      </w:r>
      <w:proofErr w:type="spellEnd"/>
      <w:r w:rsidRPr="005D7B9A">
        <w:rPr>
          <w:rFonts w:ascii="Arial" w:hAnsi="Arial" w:cs="Arial"/>
        </w:rPr>
        <w:t xml:space="preserve"> </w:t>
      </w:r>
      <w:proofErr w:type="spellStart"/>
      <w:r w:rsidRPr="005D7B9A">
        <w:rPr>
          <w:rFonts w:ascii="Arial" w:hAnsi="Arial" w:cs="Arial"/>
        </w:rPr>
        <w:t>support</w:t>
      </w:r>
      <w:proofErr w:type="spellEnd"/>
      <w:r w:rsidRPr="005D7B9A">
        <w:rPr>
          <w:rFonts w:ascii="Arial" w:hAnsi="Arial" w:cs="Arial"/>
        </w:rPr>
        <w:t xml:space="preserve"> more </w:t>
      </w:r>
      <w:proofErr w:type="spellStart"/>
      <w:r w:rsidRPr="005D7B9A">
        <w:rPr>
          <w:rFonts w:ascii="Arial" w:hAnsi="Arial" w:cs="Arial"/>
        </w:rPr>
        <w:t>effective</w:t>
      </w:r>
      <w:proofErr w:type="spellEnd"/>
      <w:r w:rsidRPr="005D7B9A">
        <w:rPr>
          <w:rFonts w:ascii="Arial" w:hAnsi="Arial" w:cs="Arial"/>
        </w:rPr>
        <w:t xml:space="preserve"> </w:t>
      </w:r>
      <w:proofErr w:type="spellStart"/>
      <w:r w:rsidRPr="005D7B9A">
        <w:rPr>
          <w:rFonts w:ascii="Arial" w:hAnsi="Arial" w:cs="Arial"/>
        </w:rPr>
        <w:t>public</w:t>
      </w:r>
      <w:proofErr w:type="spellEnd"/>
      <w:r w:rsidRPr="005D7B9A">
        <w:rPr>
          <w:rFonts w:ascii="Arial" w:hAnsi="Arial" w:cs="Arial"/>
        </w:rPr>
        <w:t xml:space="preserve"> policies </w:t>
      </w:r>
      <w:proofErr w:type="spellStart"/>
      <w:r w:rsidRPr="005D7B9A">
        <w:rPr>
          <w:rFonts w:ascii="Arial" w:hAnsi="Arial" w:cs="Arial"/>
        </w:rPr>
        <w:t>and</w:t>
      </w:r>
      <w:proofErr w:type="spellEnd"/>
      <w:r w:rsidRPr="005D7B9A">
        <w:rPr>
          <w:rFonts w:ascii="Arial" w:hAnsi="Arial" w:cs="Arial"/>
        </w:rPr>
        <w:t xml:space="preserve"> </w:t>
      </w:r>
      <w:proofErr w:type="spellStart"/>
      <w:r w:rsidRPr="005D7B9A">
        <w:rPr>
          <w:rFonts w:ascii="Arial" w:hAnsi="Arial" w:cs="Arial"/>
        </w:rPr>
        <w:t>pedagogical</w:t>
      </w:r>
      <w:proofErr w:type="spellEnd"/>
      <w:r w:rsidRPr="005D7B9A">
        <w:rPr>
          <w:rFonts w:ascii="Arial" w:hAnsi="Arial" w:cs="Arial"/>
        </w:rPr>
        <w:t xml:space="preserve"> </w:t>
      </w:r>
      <w:proofErr w:type="spellStart"/>
      <w:r w:rsidRPr="005D7B9A">
        <w:rPr>
          <w:rFonts w:ascii="Arial" w:hAnsi="Arial" w:cs="Arial"/>
        </w:rPr>
        <w:t>practices</w:t>
      </w:r>
      <w:proofErr w:type="spellEnd"/>
      <w:r w:rsidRPr="005D7B9A">
        <w:rPr>
          <w:rFonts w:ascii="Arial" w:hAnsi="Arial" w:cs="Arial"/>
        </w:rPr>
        <w:t xml:space="preserve">, </w:t>
      </w:r>
      <w:proofErr w:type="spellStart"/>
      <w:r w:rsidRPr="005D7B9A">
        <w:rPr>
          <w:rFonts w:ascii="Arial" w:hAnsi="Arial" w:cs="Arial"/>
        </w:rPr>
        <w:t>which</w:t>
      </w:r>
      <w:proofErr w:type="spellEnd"/>
      <w:r w:rsidRPr="005D7B9A">
        <w:rPr>
          <w:rFonts w:ascii="Arial" w:hAnsi="Arial" w:cs="Arial"/>
        </w:rPr>
        <w:t xml:space="preserve"> </w:t>
      </w:r>
      <w:proofErr w:type="spellStart"/>
      <w:r w:rsidRPr="005D7B9A">
        <w:rPr>
          <w:rFonts w:ascii="Arial" w:hAnsi="Arial" w:cs="Arial"/>
        </w:rPr>
        <w:t>guarantee</w:t>
      </w:r>
      <w:proofErr w:type="spellEnd"/>
      <w:r w:rsidRPr="005D7B9A">
        <w:rPr>
          <w:rFonts w:ascii="Arial" w:hAnsi="Arial" w:cs="Arial"/>
        </w:rPr>
        <w:t xml:space="preserve"> </w:t>
      </w:r>
      <w:proofErr w:type="spellStart"/>
      <w:r w:rsidRPr="005D7B9A">
        <w:rPr>
          <w:rFonts w:ascii="Arial" w:hAnsi="Arial" w:cs="Arial"/>
        </w:rPr>
        <w:t>the</w:t>
      </w:r>
      <w:proofErr w:type="spellEnd"/>
      <w:r w:rsidRPr="005D7B9A">
        <w:rPr>
          <w:rFonts w:ascii="Arial" w:hAnsi="Arial" w:cs="Arial"/>
        </w:rPr>
        <w:t xml:space="preserve"> </w:t>
      </w:r>
      <w:proofErr w:type="spellStart"/>
      <w:r w:rsidRPr="005D7B9A">
        <w:rPr>
          <w:rFonts w:ascii="Arial" w:hAnsi="Arial" w:cs="Arial"/>
        </w:rPr>
        <w:t>right</w:t>
      </w:r>
      <w:proofErr w:type="spellEnd"/>
      <w:r w:rsidRPr="005D7B9A">
        <w:rPr>
          <w:rFonts w:ascii="Arial" w:hAnsi="Arial" w:cs="Arial"/>
        </w:rPr>
        <w:t xml:space="preserve"> </w:t>
      </w:r>
      <w:proofErr w:type="spellStart"/>
      <w:r w:rsidRPr="005D7B9A">
        <w:rPr>
          <w:rFonts w:ascii="Arial" w:hAnsi="Arial" w:cs="Arial"/>
        </w:rPr>
        <w:t>to</w:t>
      </w:r>
      <w:proofErr w:type="spellEnd"/>
      <w:r w:rsidRPr="005D7B9A">
        <w:rPr>
          <w:rFonts w:ascii="Arial" w:hAnsi="Arial" w:cs="Arial"/>
        </w:rPr>
        <w:t xml:space="preserve"> </w:t>
      </w:r>
      <w:proofErr w:type="spellStart"/>
      <w:r w:rsidRPr="005D7B9A">
        <w:rPr>
          <w:rFonts w:ascii="Arial" w:hAnsi="Arial" w:cs="Arial"/>
        </w:rPr>
        <w:t>continuing</w:t>
      </w:r>
      <w:proofErr w:type="spellEnd"/>
      <w:r w:rsidRPr="005D7B9A">
        <w:rPr>
          <w:rFonts w:ascii="Arial" w:hAnsi="Arial" w:cs="Arial"/>
        </w:rPr>
        <w:t xml:space="preserve"> </w:t>
      </w:r>
      <w:proofErr w:type="spellStart"/>
      <w:r w:rsidRPr="005D7B9A">
        <w:rPr>
          <w:rFonts w:ascii="Arial" w:hAnsi="Arial" w:cs="Arial"/>
        </w:rPr>
        <w:t>education</w:t>
      </w:r>
      <w:proofErr w:type="spellEnd"/>
      <w:r w:rsidRPr="005D7B9A">
        <w:rPr>
          <w:rFonts w:ascii="Arial" w:hAnsi="Arial" w:cs="Arial"/>
        </w:rPr>
        <w:t xml:space="preserve"> </w:t>
      </w:r>
      <w:proofErr w:type="spellStart"/>
      <w:r w:rsidRPr="005D7B9A">
        <w:rPr>
          <w:rFonts w:ascii="Arial" w:hAnsi="Arial" w:cs="Arial"/>
        </w:rPr>
        <w:t>and</w:t>
      </w:r>
      <w:proofErr w:type="spellEnd"/>
      <w:r w:rsidRPr="005D7B9A">
        <w:rPr>
          <w:rFonts w:ascii="Arial" w:hAnsi="Arial" w:cs="Arial"/>
        </w:rPr>
        <w:t xml:space="preserve"> </w:t>
      </w:r>
      <w:proofErr w:type="spellStart"/>
      <w:r w:rsidRPr="005D7B9A">
        <w:rPr>
          <w:rFonts w:ascii="Arial" w:hAnsi="Arial" w:cs="Arial"/>
        </w:rPr>
        <w:t>reduce</w:t>
      </w:r>
      <w:proofErr w:type="spellEnd"/>
      <w:r w:rsidRPr="005D7B9A">
        <w:rPr>
          <w:rFonts w:ascii="Arial" w:hAnsi="Arial" w:cs="Arial"/>
        </w:rPr>
        <w:t xml:space="preserve"> </w:t>
      </w:r>
      <w:proofErr w:type="spellStart"/>
      <w:r w:rsidRPr="005D7B9A">
        <w:rPr>
          <w:rFonts w:ascii="Arial" w:hAnsi="Arial" w:cs="Arial"/>
        </w:rPr>
        <w:t>the</w:t>
      </w:r>
      <w:proofErr w:type="spellEnd"/>
      <w:r w:rsidRPr="005D7B9A">
        <w:rPr>
          <w:rFonts w:ascii="Arial" w:hAnsi="Arial" w:cs="Arial"/>
        </w:rPr>
        <w:t xml:space="preserve"> social </w:t>
      </w:r>
      <w:proofErr w:type="spellStart"/>
      <w:r w:rsidRPr="005D7B9A">
        <w:rPr>
          <w:rFonts w:ascii="Arial" w:hAnsi="Arial" w:cs="Arial"/>
        </w:rPr>
        <w:t>and</w:t>
      </w:r>
      <w:proofErr w:type="spellEnd"/>
      <w:r w:rsidRPr="005D7B9A">
        <w:rPr>
          <w:rFonts w:ascii="Arial" w:hAnsi="Arial" w:cs="Arial"/>
        </w:rPr>
        <w:t xml:space="preserve"> </w:t>
      </w:r>
      <w:proofErr w:type="spellStart"/>
      <w:r w:rsidRPr="005D7B9A">
        <w:rPr>
          <w:rFonts w:ascii="Arial" w:hAnsi="Arial" w:cs="Arial"/>
        </w:rPr>
        <w:t>economic</w:t>
      </w:r>
      <w:proofErr w:type="spellEnd"/>
      <w:r w:rsidRPr="005D7B9A">
        <w:rPr>
          <w:rFonts w:ascii="Arial" w:hAnsi="Arial" w:cs="Arial"/>
        </w:rPr>
        <w:t xml:space="preserve"> </w:t>
      </w:r>
      <w:proofErr w:type="spellStart"/>
      <w:r w:rsidRPr="005D7B9A">
        <w:rPr>
          <w:rFonts w:ascii="Arial" w:hAnsi="Arial" w:cs="Arial"/>
        </w:rPr>
        <w:t>impacts</w:t>
      </w:r>
      <w:proofErr w:type="spellEnd"/>
      <w:r w:rsidRPr="005D7B9A">
        <w:rPr>
          <w:rFonts w:ascii="Arial" w:hAnsi="Arial" w:cs="Arial"/>
        </w:rPr>
        <w:t xml:space="preserve"> </w:t>
      </w:r>
      <w:proofErr w:type="spellStart"/>
      <w:r w:rsidRPr="005D7B9A">
        <w:rPr>
          <w:rFonts w:ascii="Arial" w:hAnsi="Arial" w:cs="Arial"/>
        </w:rPr>
        <w:t>of</w:t>
      </w:r>
      <w:proofErr w:type="spellEnd"/>
      <w:r w:rsidRPr="005D7B9A">
        <w:rPr>
          <w:rFonts w:ascii="Arial" w:hAnsi="Arial" w:cs="Arial"/>
        </w:rPr>
        <w:t xml:space="preserve"> </w:t>
      </w:r>
      <w:proofErr w:type="spellStart"/>
      <w:r w:rsidRPr="005D7B9A">
        <w:rPr>
          <w:rFonts w:ascii="Arial" w:hAnsi="Arial" w:cs="Arial"/>
        </w:rPr>
        <w:t>dropout</w:t>
      </w:r>
      <w:proofErr w:type="spellEnd"/>
      <w:r w:rsidRPr="005D7B9A">
        <w:rPr>
          <w:rFonts w:ascii="Arial" w:hAnsi="Arial" w:cs="Arial"/>
        </w:rPr>
        <w:t xml:space="preserve">. The </w:t>
      </w:r>
      <w:proofErr w:type="spellStart"/>
      <w:r w:rsidRPr="005D7B9A">
        <w:rPr>
          <w:rFonts w:ascii="Arial" w:hAnsi="Arial" w:cs="Arial"/>
        </w:rPr>
        <w:t>results</w:t>
      </w:r>
      <w:proofErr w:type="spellEnd"/>
      <w:r w:rsidRPr="005D7B9A">
        <w:rPr>
          <w:rFonts w:ascii="Arial" w:hAnsi="Arial" w:cs="Arial"/>
        </w:rPr>
        <w:t xml:space="preserve">, </w:t>
      </w:r>
      <w:proofErr w:type="spellStart"/>
      <w:r w:rsidRPr="005D7B9A">
        <w:rPr>
          <w:rFonts w:ascii="Arial" w:hAnsi="Arial" w:cs="Arial"/>
        </w:rPr>
        <w:t>obtained</w:t>
      </w:r>
      <w:proofErr w:type="spellEnd"/>
      <w:r w:rsidRPr="005D7B9A">
        <w:rPr>
          <w:rFonts w:ascii="Arial" w:hAnsi="Arial" w:cs="Arial"/>
        </w:rPr>
        <w:t xml:space="preserve"> </w:t>
      </w:r>
      <w:proofErr w:type="spellStart"/>
      <w:r w:rsidRPr="005D7B9A">
        <w:rPr>
          <w:rFonts w:ascii="Arial" w:hAnsi="Arial" w:cs="Arial"/>
        </w:rPr>
        <w:t>exclusively</w:t>
      </w:r>
      <w:proofErr w:type="spellEnd"/>
      <w:r w:rsidRPr="005D7B9A">
        <w:rPr>
          <w:rFonts w:ascii="Arial" w:hAnsi="Arial" w:cs="Arial"/>
        </w:rPr>
        <w:t xml:space="preserve"> </w:t>
      </w:r>
      <w:proofErr w:type="spellStart"/>
      <w:r w:rsidRPr="005D7B9A">
        <w:rPr>
          <w:rFonts w:ascii="Arial" w:hAnsi="Arial" w:cs="Arial"/>
        </w:rPr>
        <w:t>through</w:t>
      </w:r>
      <w:proofErr w:type="spellEnd"/>
      <w:r w:rsidRPr="005D7B9A">
        <w:rPr>
          <w:rFonts w:ascii="Arial" w:hAnsi="Arial" w:cs="Arial"/>
        </w:rPr>
        <w:t xml:space="preserve"> </w:t>
      </w:r>
      <w:proofErr w:type="spellStart"/>
      <w:r w:rsidRPr="005D7B9A">
        <w:rPr>
          <w:rFonts w:ascii="Arial" w:hAnsi="Arial" w:cs="Arial"/>
        </w:rPr>
        <w:t>the</w:t>
      </w:r>
      <w:proofErr w:type="spellEnd"/>
      <w:r w:rsidRPr="005D7B9A">
        <w:rPr>
          <w:rFonts w:ascii="Arial" w:hAnsi="Arial" w:cs="Arial"/>
        </w:rPr>
        <w:t xml:space="preserve"> </w:t>
      </w:r>
      <w:proofErr w:type="spellStart"/>
      <w:r w:rsidRPr="005D7B9A">
        <w:rPr>
          <w:rFonts w:ascii="Arial" w:hAnsi="Arial" w:cs="Arial"/>
        </w:rPr>
        <w:t>analysis</w:t>
      </w:r>
      <w:proofErr w:type="spellEnd"/>
      <w:r w:rsidRPr="005D7B9A">
        <w:rPr>
          <w:rFonts w:ascii="Arial" w:hAnsi="Arial" w:cs="Arial"/>
        </w:rPr>
        <w:t xml:space="preserve"> </w:t>
      </w:r>
      <w:proofErr w:type="spellStart"/>
      <w:r w:rsidRPr="005D7B9A">
        <w:rPr>
          <w:rFonts w:ascii="Arial" w:hAnsi="Arial" w:cs="Arial"/>
        </w:rPr>
        <w:t>of</w:t>
      </w:r>
      <w:proofErr w:type="spellEnd"/>
      <w:r w:rsidRPr="005D7B9A">
        <w:rPr>
          <w:rFonts w:ascii="Arial" w:hAnsi="Arial" w:cs="Arial"/>
        </w:rPr>
        <w:t xml:space="preserve"> </w:t>
      </w:r>
      <w:proofErr w:type="spellStart"/>
      <w:r w:rsidRPr="005D7B9A">
        <w:rPr>
          <w:rFonts w:ascii="Arial" w:hAnsi="Arial" w:cs="Arial"/>
        </w:rPr>
        <w:t>bibliographic</w:t>
      </w:r>
      <w:proofErr w:type="spellEnd"/>
      <w:r w:rsidRPr="005D7B9A">
        <w:rPr>
          <w:rFonts w:ascii="Arial" w:hAnsi="Arial" w:cs="Arial"/>
        </w:rPr>
        <w:t xml:space="preserve"> data, show </w:t>
      </w:r>
      <w:proofErr w:type="spellStart"/>
      <w:r w:rsidRPr="005D7B9A">
        <w:rPr>
          <w:rFonts w:ascii="Arial" w:hAnsi="Arial" w:cs="Arial"/>
        </w:rPr>
        <w:t>that</w:t>
      </w:r>
      <w:proofErr w:type="spellEnd"/>
      <w:r w:rsidRPr="005D7B9A">
        <w:rPr>
          <w:rFonts w:ascii="Arial" w:hAnsi="Arial" w:cs="Arial"/>
        </w:rPr>
        <w:t xml:space="preserve"> </w:t>
      </w:r>
      <w:proofErr w:type="spellStart"/>
      <w:r w:rsidRPr="005D7B9A">
        <w:rPr>
          <w:rFonts w:ascii="Arial" w:hAnsi="Arial" w:cs="Arial"/>
        </w:rPr>
        <w:t>dropout</w:t>
      </w:r>
      <w:proofErr w:type="spellEnd"/>
      <w:r w:rsidRPr="005D7B9A">
        <w:rPr>
          <w:rFonts w:ascii="Arial" w:hAnsi="Arial" w:cs="Arial"/>
        </w:rPr>
        <w:t xml:space="preserve"> </w:t>
      </w:r>
      <w:proofErr w:type="spellStart"/>
      <w:r w:rsidRPr="005D7B9A">
        <w:rPr>
          <w:rFonts w:ascii="Arial" w:hAnsi="Arial" w:cs="Arial"/>
        </w:rPr>
        <w:t>is</w:t>
      </w:r>
      <w:proofErr w:type="spellEnd"/>
      <w:r w:rsidRPr="005D7B9A">
        <w:rPr>
          <w:rFonts w:ascii="Arial" w:hAnsi="Arial" w:cs="Arial"/>
        </w:rPr>
        <w:t xml:space="preserve"> </w:t>
      </w:r>
      <w:proofErr w:type="spellStart"/>
      <w:r w:rsidRPr="005D7B9A">
        <w:rPr>
          <w:rFonts w:ascii="Arial" w:hAnsi="Arial" w:cs="Arial"/>
        </w:rPr>
        <w:t>multifactorial</w:t>
      </w:r>
      <w:proofErr w:type="spellEnd"/>
      <w:r w:rsidRPr="005D7B9A">
        <w:rPr>
          <w:rFonts w:ascii="Arial" w:hAnsi="Arial" w:cs="Arial"/>
        </w:rPr>
        <w:t xml:space="preserve">, </w:t>
      </w:r>
      <w:proofErr w:type="spellStart"/>
      <w:r w:rsidRPr="005D7B9A">
        <w:rPr>
          <w:rFonts w:ascii="Arial" w:hAnsi="Arial" w:cs="Arial"/>
        </w:rPr>
        <w:t>highlighting</w:t>
      </w:r>
      <w:proofErr w:type="spellEnd"/>
      <w:r w:rsidRPr="005D7B9A">
        <w:rPr>
          <w:rFonts w:ascii="Arial" w:hAnsi="Arial" w:cs="Arial"/>
        </w:rPr>
        <w:t xml:space="preserve">: </w:t>
      </w:r>
      <w:proofErr w:type="spellStart"/>
      <w:r w:rsidRPr="005D7B9A">
        <w:rPr>
          <w:rFonts w:ascii="Arial" w:hAnsi="Arial" w:cs="Arial"/>
        </w:rPr>
        <w:t>socioeconomic</w:t>
      </w:r>
      <w:proofErr w:type="spellEnd"/>
      <w:r w:rsidRPr="005D7B9A">
        <w:rPr>
          <w:rFonts w:ascii="Arial" w:hAnsi="Arial" w:cs="Arial"/>
        </w:rPr>
        <w:t xml:space="preserve"> </w:t>
      </w:r>
      <w:proofErr w:type="spellStart"/>
      <w:r w:rsidRPr="005D7B9A">
        <w:rPr>
          <w:rFonts w:ascii="Arial" w:hAnsi="Arial" w:cs="Arial"/>
        </w:rPr>
        <w:t>challenges</w:t>
      </w:r>
      <w:proofErr w:type="spellEnd"/>
      <w:r w:rsidRPr="005D7B9A">
        <w:rPr>
          <w:rFonts w:ascii="Arial" w:hAnsi="Arial" w:cs="Arial"/>
        </w:rPr>
        <w:t xml:space="preserve"> (</w:t>
      </w:r>
      <w:proofErr w:type="spellStart"/>
      <w:r w:rsidRPr="005D7B9A">
        <w:rPr>
          <w:rFonts w:ascii="Arial" w:hAnsi="Arial" w:cs="Arial"/>
        </w:rPr>
        <w:t>need</w:t>
      </w:r>
      <w:proofErr w:type="spellEnd"/>
      <w:r w:rsidRPr="005D7B9A">
        <w:rPr>
          <w:rFonts w:ascii="Arial" w:hAnsi="Arial" w:cs="Arial"/>
        </w:rPr>
        <w:t xml:space="preserve"> for </w:t>
      </w:r>
      <w:proofErr w:type="spellStart"/>
      <w:r w:rsidRPr="005D7B9A">
        <w:rPr>
          <w:rFonts w:ascii="Arial" w:hAnsi="Arial" w:cs="Arial"/>
        </w:rPr>
        <w:t>work</w:t>
      </w:r>
      <w:proofErr w:type="spellEnd"/>
      <w:r w:rsidRPr="005D7B9A">
        <w:rPr>
          <w:rFonts w:ascii="Arial" w:hAnsi="Arial" w:cs="Arial"/>
        </w:rPr>
        <w:t xml:space="preserve">, </w:t>
      </w:r>
      <w:proofErr w:type="spellStart"/>
      <w:r w:rsidRPr="005D7B9A">
        <w:rPr>
          <w:rFonts w:ascii="Arial" w:hAnsi="Arial" w:cs="Arial"/>
        </w:rPr>
        <w:t>lack</w:t>
      </w:r>
      <w:proofErr w:type="spellEnd"/>
      <w:r w:rsidRPr="005D7B9A">
        <w:rPr>
          <w:rFonts w:ascii="Arial" w:hAnsi="Arial" w:cs="Arial"/>
        </w:rPr>
        <w:t xml:space="preserve"> </w:t>
      </w:r>
      <w:proofErr w:type="spellStart"/>
      <w:r w:rsidRPr="005D7B9A">
        <w:rPr>
          <w:rFonts w:ascii="Arial" w:hAnsi="Arial" w:cs="Arial"/>
        </w:rPr>
        <w:t>of</w:t>
      </w:r>
      <w:proofErr w:type="spellEnd"/>
      <w:r w:rsidRPr="005D7B9A">
        <w:rPr>
          <w:rFonts w:ascii="Arial" w:hAnsi="Arial" w:cs="Arial"/>
        </w:rPr>
        <w:t xml:space="preserve"> </w:t>
      </w:r>
      <w:proofErr w:type="spellStart"/>
      <w:r w:rsidRPr="005D7B9A">
        <w:rPr>
          <w:rFonts w:ascii="Arial" w:hAnsi="Arial" w:cs="Arial"/>
        </w:rPr>
        <w:t>resources</w:t>
      </w:r>
      <w:proofErr w:type="spellEnd"/>
      <w:r w:rsidRPr="005D7B9A">
        <w:rPr>
          <w:rFonts w:ascii="Arial" w:hAnsi="Arial" w:cs="Arial"/>
        </w:rPr>
        <w:t xml:space="preserve">, </w:t>
      </w:r>
      <w:proofErr w:type="spellStart"/>
      <w:r w:rsidRPr="005D7B9A">
        <w:rPr>
          <w:rFonts w:ascii="Arial" w:hAnsi="Arial" w:cs="Arial"/>
        </w:rPr>
        <w:t>transportation</w:t>
      </w:r>
      <w:proofErr w:type="spellEnd"/>
      <w:r w:rsidRPr="005D7B9A">
        <w:rPr>
          <w:rFonts w:ascii="Arial" w:hAnsi="Arial" w:cs="Arial"/>
        </w:rPr>
        <w:t xml:space="preserve"> </w:t>
      </w:r>
      <w:proofErr w:type="spellStart"/>
      <w:r w:rsidRPr="005D7B9A">
        <w:rPr>
          <w:rFonts w:ascii="Arial" w:hAnsi="Arial" w:cs="Arial"/>
        </w:rPr>
        <w:t>difficulties</w:t>
      </w:r>
      <w:proofErr w:type="spellEnd"/>
      <w:r w:rsidRPr="005D7B9A">
        <w:rPr>
          <w:rFonts w:ascii="Arial" w:hAnsi="Arial" w:cs="Arial"/>
        </w:rPr>
        <w:t>); </w:t>
      </w:r>
      <w:proofErr w:type="spellStart"/>
      <w:r w:rsidRPr="005D7B9A">
        <w:rPr>
          <w:rFonts w:ascii="Arial" w:hAnsi="Arial" w:cs="Arial"/>
        </w:rPr>
        <w:t>institutional</w:t>
      </w:r>
      <w:proofErr w:type="spellEnd"/>
      <w:r w:rsidRPr="005D7B9A">
        <w:rPr>
          <w:rFonts w:ascii="Arial" w:hAnsi="Arial" w:cs="Arial"/>
        </w:rPr>
        <w:t xml:space="preserve"> </w:t>
      </w:r>
      <w:proofErr w:type="spellStart"/>
      <w:r w:rsidRPr="005D7B9A">
        <w:rPr>
          <w:rFonts w:ascii="Arial" w:hAnsi="Arial" w:cs="Arial"/>
        </w:rPr>
        <w:t>and</w:t>
      </w:r>
      <w:proofErr w:type="spellEnd"/>
      <w:r w:rsidRPr="005D7B9A">
        <w:rPr>
          <w:rFonts w:ascii="Arial" w:hAnsi="Arial" w:cs="Arial"/>
        </w:rPr>
        <w:t xml:space="preserve"> </w:t>
      </w:r>
      <w:proofErr w:type="spellStart"/>
      <w:r w:rsidRPr="005D7B9A">
        <w:rPr>
          <w:rFonts w:ascii="Arial" w:hAnsi="Arial" w:cs="Arial"/>
        </w:rPr>
        <w:t>pedagogical</w:t>
      </w:r>
      <w:proofErr w:type="spellEnd"/>
      <w:r w:rsidRPr="005D7B9A">
        <w:rPr>
          <w:rFonts w:ascii="Arial" w:hAnsi="Arial" w:cs="Arial"/>
        </w:rPr>
        <w:t xml:space="preserve"> </w:t>
      </w:r>
      <w:proofErr w:type="spellStart"/>
      <w:r w:rsidRPr="005D7B9A">
        <w:rPr>
          <w:rFonts w:ascii="Arial" w:hAnsi="Arial" w:cs="Arial"/>
        </w:rPr>
        <w:t>factors</w:t>
      </w:r>
      <w:proofErr w:type="spellEnd"/>
      <w:r w:rsidRPr="005D7B9A">
        <w:rPr>
          <w:rFonts w:ascii="Arial" w:hAnsi="Arial" w:cs="Arial"/>
        </w:rPr>
        <w:t xml:space="preserve"> (</w:t>
      </w:r>
      <w:proofErr w:type="spellStart"/>
      <w:r w:rsidRPr="005D7B9A">
        <w:rPr>
          <w:rFonts w:ascii="Arial" w:hAnsi="Arial" w:cs="Arial"/>
        </w:rPr>
        <w:t>decontextualized</w:t>
      </w:r>
      <w:proofErr w:type="spellEnd"/>
      <w:r w:rsidRPr="005D7B9A">
        <w:rPr>
          <w:rFonts w:ascii="Arial" w:hAnsi="Arial" w:cs="Arial"/>
        </w:rPr>
        <w:t xml:space="preserve"> curriculum, </w:t>
      </w:r>
      <w:proofErr w:type="spellStart"/>
      <w:r w:rsidRPr="005D7B9A">
        <w:rPr>
          <w:rFonts w:ascii="Arial" w:hAnsi="Arial" w:cs="Arial"/>
        </w:rPr>
        <w:t>inflexibility</w:t>
      </w:r>
      <w:proofErr w:type="spellEnd"/>
      <w:r w:rsidRPr="005D7B9A">
        <w:rPr>
          <w:rFonts w:ascii="Arial" w:hAnsi="Arial" w:cs="Arial"/>
        </w:rPr>
        <w:t xml:space="preserve"> </w:t>
      </w:r>
      <w:proofErr w:type="spellStart"/>
      <w:r w:rsidRPr="005D7B9A">
        <w:rPr>
          <w:rFonts w:ascii="Arial" w:hAnsi="Arial" w:cs="Arial"/>
        </w:rPr>
        <w:t>of</w:t>
      </w:r>
      <w:proofErr w:type="spellEnd"/>
      <w:r w:rsidRPr="005D7B9A">
        <w:rPr>
          <w:rFonts w:ascii="Arial" w:hAnsi="Arial" w:cs="Arial"/>
        </w:rPr>
        <w:t xml:space="preserve"> schedules, </w:t>
      </w:r>
      <w:proofErr w:type="spellStart"/>
      <w:r w:rsidRPr="005D7B9A">
        <w:rPr>
          <w:rFonts w:ascii="Arial" w:hAnsi="Arial" w:cs="Arial"/>
        </w:rPr>
        <w:t>lack</w:t>
      </w:r>
      <w:proofErr w:type="spellEnd"/>
      <w:r w:rsidRPr="005D7B9A">
        <w:rPr>
          <w:rFonts w:ascii="Arial" w:hAnsi="Arial" w:cs="Arial"/>
        </w:rPr>
        <w:t xml:space="preserve"> </w:t>
      </w:r>
      <w:proofErr w:type="spellStart"/>
      <w:r w:rsidRPr="005D7B9A">
        <w:rPr>
          <w:rFonts w:ascii="Arial" w:hAnsi="Arial" w:cs="Arial"/>
        </w:rPr>
        <w:t>of</w:t>
      </w:r>
      <w:proofErr w:type="spellEnd"/>
      <w:r w:rsidRPr="005D7B9A">
        <w:rPr>
          <w:rFonts w:ascii="Arial" w:hAnsi="Arial" w:cs="Arial"/>
        </w:rPr>
        <w:t xml:space="preserve"> </w:t>
      </w:r>
      <w:proofErr w:type="spellStart"/>
      <w:r w:rsidRPr="005D7B9A">
        <w:rPr>
          <w:rFonts w:ascii="Arial" w:hAnsi="Arial" w:cs="Arial"/>
        </w:rPr>
        <w:t>specific</w:t>
      </w:r>
      <w:proofErr w:type="spellEnd"/>
      <w:r w:rsidRPr="005D7B9A">
        <w:rPr>
          <w:rFonts w:ascii="Arial" w:hAnsi="Arial" w:cs="Arial"/>
        </w:rPr>
        <w:t xml:space="preserve"> </w:t>
      </w:r>
      <w:proofErr w:type="spellStart"/>
      <w:r w:rsidRPr="005D7B9A">
        <w:rPr>
          <w:rFonts w:ascii="Arial" w:hAnsi="Arial" w:cs="Arial"/>
        </w:rPr>
        <w:t>teacher</w:t>
      </w:r>
      <w:proofErr w:type="spellEnd"/>
      <w:r w:rsidRPr="005D7B9A">
        <w:rPr>
          <w:rFonts w:ascii="Arial" w:hAnsi="Arial" w:cs="Arial"/>
        </w:rPr>
        <w:t xml:space="preserve"> training, </w:t>
      </w:r>
      <w:proofErr w:type="spellStart"/>
      <w:r w:rsidRPr="005D7B9A">
        <w:rPr>
          <w:rFonts w:ascii="Arial" w:hAnsi="Arial" w:cs="Arial"/>
        </w:rPr>
        <w:t>integrated</w:t>
      </w:r>
      <w:proofErr w:type="spellEnd"/>
      <w:r w:rsidRPr="005D7B9A">
        <w:rPr>
          <w:rFonts w:ascii="Arial" w:hAnsi="Arial" w:cs="Arial"/>
        </w:rPr>
        <w:t xml:space="preserve"> </w:t>
      </w:r>
      <w:proofErr w:type="spellStart"/>
      <w:r w:rsidRPr="005D7B9A">
        <w:rPr>
          <w:rFonts w:ascii="Arial" w:hAnsi="Arial" w:cs="Arial"/>
        </w:rPr>
        <w:t>infrastructure</w:t>
      </w:r>
      <w:proofErr w:type="spellEnd"/>
      <w:r w:rsidRPr="005D7B9A">
        <w:rPr>
          <w:rFonts w:ascii="Arial" w:hAnsi="Arial" w:cs="Arial"/>
        </w:rPr>
        <w:t xml:space="preserve">); </w:t>
      </w:r>
      <w:proofErr w:type="spellStart"/>
      <w:r w:rsidRPr="005D7B9A">
        <w:rPr>
          <w:rFonts w:ascii="Arial" w:hAnsi="Arial" w:cs="Arial"/>
        </w:rPr>
        <w:t>and</w:t>
      </w:r>
      <w:proofErr w:type="spellEnd"/>
      <w:r w:rsidRPr="005D7B9A">
        <w:rPr>
          <w:rFonts w:ascii="Arial" w:hAnsi="Arial" w:cs="Arial"/>
        </w:rPr>
        <w:t xml:space="preserve"> </w:t>
      </w:r>
      <w:proofErr w:type="spellStart"/>
      <w:r w:rsidRPr="005D7B9A">
        <w:rPr>
          <w:rFonts w:ascii="Arial" w:hAnsi="Arial" w:cs="Arial"/>
        </w:rPr>
        <w:t>subjective</w:t>
      </w:r>
      <w:proofErr w:type="spellEnd"/>
      <w:r w:rsidRPr="005D7B9A">
        <w:rPr>
          <w:rFonts w:ascii="Arial" w:hAnsi="Arial" w:cs="Arial"/>
        </w:rPr>
        <w:t xml:space="preserve"> </w:t>
      </w:r>
      <w:proofErr w:type="spellStart"/>
      <w:r w:rsidRPr="005D7B9A">
        <w:rPr>
          <w:rFonts w:ascii="Arial" w:hAnsi="Arial" w:cs="Arial"/>
        </w:rPr>
        <w:t>aspects</w:t>
      </w:r>
      <w:proofErr w:type="spellEnd"/>
      <w:r w:rsidRPr="005D7B9A">
        <w:rPr>
          <w:rFonts w:ascii="Arial" w:hAnsi="Arial" w:cs="Arial"/>
        </w:rPr>
        <w:t xml:space="preserve"> (</w:t>
      </w:r>
      <w:proofErr w:type="spellStart"/>
      <w:r w:rsidRPr="005D7B9A">
        <w:rPr>
          <w:rFonts w:ascii="Arial" w:hAnsi="Arial" w:cs="Arial"/>
        </w:rPr>
        <w:t>low</w:t>
      </w:r>
      <w:proofErr w:type="spellEnd"/>
      <w:r w:rsidRPr="005D7B9A">
        <w:rPr>
          <w:rFonts w:ascii="Arial" w:hAnsi="Arial" w:cs="Arial"/>
        </w:rPr>
        <w:t xml:space="preserve"> self-</w:t>
      </w:r>
      <w:proofErr w:type="spellStart"/>
      <w:r w:rsidRPr="005D7B9A">
        <w:rPr>
          <w:rFonts w:ascii="Arial" w:hAnsi="Arial" w:cs="Arial"/>
        </w:rPr>
        <w:t>esteem</w:t>
      </w:r>
      <w:proofErr w:type="spellEnd"/>
      <w:r w:rsidRPr="005D7B9A">
        <w:rPr>
          <w:rFonts w:ascii="Arial" w:hAnsi="Arial" w:cs="Arial"/>
        </w:rPr>
        <w:t xml:space="preserve">, </w:t>
      </w:r>
      <w:proofErr w:type="spellStart"/>
      <w:r w:rsidRPr="005D7B9A">
        <w:rPr>
          <w:rFonts w:ascii="Arial" w:hAnsi="Arial" w:cs="Arial"/>
        </w:rPr>
        <w:t>previous</w:t>
      </w:r>
      <w:proofErr w:type="spellEnd"/>
      <w:r w:rsidRPr="005D7B9A">
        <w:rPr>
          <w:rFonts w:ascii="Arial" w:hAnsi="Arial" w:cs="Arial"/>
        </w:rPr>
        <w:t xml:space="preserve"> </w:t>
      </w:r>
      <w:proofErr w:type="spellStart"/>
      <w:r w:rsidRPr="005D7B9A">
        <w:rPr>
          <w:rFonts w:ascii="Arial" w:hAnsi="Arial" w:cs="Arial"/>
        </w:rPr>
        <w:t>frustrations</w:t>
      </w:r>
      <w:proofErr w:type="spellEnd"/>
      <w:r w:rsidRPr="005D7B9A">
        <w:rPr>
          <w:rFonts w:ascii="Arial" w:hAnsi="Arial" w:cs="Arial"/>
        </w:rPr>
        <w:t xml:space="preserve">, </w:t>
      </w:r>
      <w:proofErr w:type="spellStart"/>
      <w:r w:rsidRPr="005D7B9A">
        <w:rPr>
          <w:rFonts w:ascii="Arial" w:hAnsi="Arial" w:cs="Arial"/>
        </w:rPr>
        <w:t>conflict</w:t>
      </w:r>
      <w:proofErr w:type="spellEnd"/>
      <w:r w:rsidRPr="005D7B9A">
        <w:rPr>
          <w:rFonts w:ascii="Arial" w:hAnsi="Arial" w:cs="Arial"/>
        </w:rPr>
        <w:t xml:space="preserve"> </w:t>
      </w:r>
      <w:proofErr w:type="spellStart"/>
      <w:r w:rsidRPr="005D7B9A">
        <w:rPr>
          <w:rFonts w:ascii="Arial" w:hAnsi="Arial" w:cs="Arial"/>
        </w:rPr>
        <w:t>with</w:t>
      </w:r>
      <w:proofErr w:type="spellEnd"/>
      <w:r w:rsidRPr="005D7B9A">
        <w:rPr>
          <w:rFonts w:ascii="Arial" w:hAnsi="Arial" w:cs="Arial"/>
        </w:rPr>
        <w:t xml:space="preserve"> </w:t>
      </w:r>
      <w:proofErr w:type="spellStart"/>
      <w:r w:rsidRPr="005D7B9A">
        <w:rPr>
          <w:rFonts w:ascii="Arial" w:hAnsi="Arial" w:cs="Arial"/>
        </w:rPr>
        <w:t>the</w:t>
      </w:r>
      <w:proofErr w:type="spellEnd"/>
      <w:r w:rsidRPr="005D7B9A">
        <w:rPr>
          <w:rFonts w:ascii="Arial" w:hAnsi="Arial" w:cs="Arial"/>
        </w:rPr>
        <w:t xml:space="preserve"> </w:t>
      </w:r>
      <w:proofErr w:type="spellStart"/>
      <w:r w:rsidRPr="005D7B9A">
        <w:rPr>
          <w:rFonts w:ascii="Arial" w:hAnsi="Arial" w:cs="Arial"/>
        </w:rPr>
        <w:t>identity</w:t>
      </w:r>
      <w:proofErr w:type="spellEnd"/>
      <w:r w:rsidRPr="005D7B9A">
        <w:rPr>
          <w:rFonts w:ascii="Arial" w:hAnsi="Arial" w:cs="Arial"/>
        </w:rPr>
        <w:t xml:space="preserve"> </w:t>
      </w:r>
      <w:proofErr w:type="spellStart"/>
      <w:r w:rsidRPr="005D7B9A">
        <w:rPr>
          <w:rFonts w:ascii="Arial" w:hAnsi="Arial" w:cs="Arial"/>
        </w:rPr>
        <w:t>of</w:t>
      </w:r>
      <w:proofErr w:type="spellEnd"/>
      <w:r w:rsidRPr="005D7B9A">
        <w:rPr>
          <w:rFonts w:ascii="Arial" w:hAnsi="Arial" w:cs="Arial"/>
        </w:rPr>
        <w:t xml:space="preserve"> </w:t>
      </w:r>
      <w:proofErr w:type="spellStart"/>
      <w:r w:rsidRPr="005D7B9A">
        <w:rPr>
          <w:rFonts w:ascii="Arial" w:hAnsi="Arial" w:cs="Arial"/>
        </w:rPr>
        <w:t>an</w:t>
      </w:r>
      <w:proofErr w:type="spellEnd"/>
      <w:r w:rsidRPr="005D7B9A">
        <w:rPr>
          <w:rFonts w:ascii="Arial" w:hAnsi="Arial" w:cs="Arial"/>
        </w:rPr>
        <w:t xml:space="preserve"> </w:t>
      </w:r>
      <w:proofErr w:type="spellStart"/>
      <w:r w:rsidRPr="005D7B9A">
        <w:rPr>
          <w:rFonts w:ascii="Arial" w:hAnsi="Arial" w:cs="Arial"/>
        </w:rPr>
        <w:t>adult</w:t>
      </w:r>
      <w:proofErr w:type="spellEnd"/>
      <w:r w:rsidRPr="005D7B9A">
        <w:rPr>
          <w:rFonts w:ascii="Arial" w:hAnsi="Arial" w:cs="Arial"/>
        </w:rPr>
        <w:t xml:space="preserve"> </w:t>
      </w:r>
      <w:proofErr w:type="spellStart"/>
      <w:r w:rsidRPr="005D7B9A">
        <w:rPr>
          <w:rFonts w:ascii="Arial" w:hAnsi="Arial" w:cs="Arial"/>
        </w:rPr>
        <w:t>student</w:t>
      </w:r>
      <w:proofErr w:type="spellEnd"/>
      <w:r w:rsidRPr="005D7B9A">
        <w:rPr>
          <w:rFonts w:ascii="Arial" w:hAnsi="Arial" w:cs="Arial"/>
        </w:rPr>
        <w:t xml:space="preserve">). As </w:t>
      </w:r>
      <w:proofErr w:type="spellStart"/>
      <w:r w:rsidRPr="005D7B9A">
        <w:rPr>
          <w:rFonts w:ascii="Arial" w:hAnsi="Arial" w:cs="Arial"/>
        </w:rPr>
        <w:t>possibilities</w:t>
      </w:r>
      <w:proofErr w:type="spellEnd"/>
      <w:r w:rsidRPr="005D7B9A">
        <w:rPr>
          <w:rFonts w:ascii="Arial" w:hAnsi="Arial" w:cs="Arial"/>
        </w:rPr>
        <w:t xml:space="preserve">, </w:t>
      </w:r>
      <w:proofErr w:type="spellStart"/>
      <w:r w:rsidRPr="005D7B9A">
        <w:rPr>
          <w:rFonts w:ascii="Arial" w:hAnsi="Arial" w:cs="Arial"/>
        </w:rPr>
        <w:t>the</w:t>
      </w:r>
      <w:proofErr w:type="spellEnd"/>
      <w:r w:rsidRPr="005D7B9A">
        <w:rPr>
          <w:rFonts w:ascii="Arial" w:hAnsi="Arial" w:cs="Arial"/>
        </w:rPr>
        <w:t xml:space="preserve"> </w:t>
      </w:r>
      <w:proofErr w:type="spellStart"/>
      <w:r w:rsidRPr="005D7B9A">
        <w:rPr>
          <w:rFonts w:ascii="Arial" w:hAnsi="Arial" w:cs="Arial"/>
        </w:rPr>
        <w:t>literature</w:t>
      </w:r>
      <w:proofErr w:type="spellEnd"/>
      <w:r w:rsidRPr="005D7B9A">
        <w:rPr>
          <w:rFonts w:ascii="Arial" w:hAnsi="Arial" w:cs="Arial"/>
        </w:rPr>
        <w:t xml:space="preserve"> points </w:t>
      </w:r>
      <w:proofErr w:type="spellStart"/>
      <w:r w:rsidRPr="005D7B9A">
        <w:rPr>
          <w:rFonts w:ascii="Arial" w:hAnsi="Arial" w:cs="Arial"/>
        </w:rPr>
        <w:t>to</w:t>
      </w:r>
      <w:proofErr w:type="spellEnd"/>
      <w:r w:rsidRPr="005D7B9A">
        <w:rPr>
          <w:rFonts w:ascii="Arial" w:hAnsi="Arial" w:cs="Arial"/>
        </w:rPr>
        <w:t xml:space="preserve"> </w:t>
      </w:r>
      <w:proofErr w:type="spellStart"/>
      <w:r w:rsidRPr="005D7B9A">
        <w:rPr>
          <w:rFonts w:ascii="Arial" w:hAnsi="Arial" w:cs="Arial"/>
        </w:rPr>
        <w:t>the</w:t>
      </w:r>
      <w:proofErr w:type="spellEnd"/>
      <w:r w:rsidRPr="005D7B9A">
        <w:rPr>
          <w:rFonts w:ascii="Arial" w:hAnsi="Arial" w:cs="Arial"/>
        </w:rPr>
        <w:t xml:space="preserve"> </w:t>
      </w:r>
      <w:proofErr w:type="spellStart"/>
      <w:r w:rsidRPr="005D7B9A">
        <w:rPr>
          <w:rFonts w:ascii="Arial" w:hAnsi="Arial" w:cs="Arial"/>
        </w:rPr>
        <w:t>importance</w:t>
      </w:r>
      <w:proofErr w:type="spellEnd"/>
      <w:r w:rsidRPr="005D7B9A">
        <w:rPr>
          <w:rFonts w:ascii="Arial" w:hAnsi="Arial" w:cs="Arial"/>
        </w:rPr>
        <w:t xml:space="preserve"> </w:t>
      </w:r>
      <w:proofErr w:type="spellStart"/>
      <w:r w:rsidRPr="005D7B9A">
        <w:rPr>
          <w:rFonts w:ascii="Arial" w:hAnsi="Arial" w:cs="Arial"/>
        </w:rPr>
        <w:t>of</w:t>
      </w:r>
      <w:proofErr w:type="spellEnd"/>
      <w:r w:rsidRPr="005D7B9A">
        <w:rPr>
          <w:rFonts w:ascii="Arial" w:hAnsi="Arial" w:cs="Arial"/>
        </w:rPr>
        <w:t xml:space="preserve"> </w:t>
      </w:r>
      <w:proofErr w:type="spellStart"/>
      <w:r w:rsidRPr="005D7B9A">
        <w:rPr>
          <w:rFonts w:ascii="Arial" w:hAnsi="Arial" w:cs="Arial"/>
        </w:rPr>
        <w:t>intersectoral</w:t>
      </w:r>
      <w:proofErr w:type="spellEnd"/>
      <w:r w:rsidRPr="005D7B9A">
        <w:rPr>
          <w:rFonts w:ascii="Arial" w:hAnsi="Arial" w:cs="Arial"/>
        </w:rPr>
        <w:t xml:space="preserve"> policies, </w:t>
      </w:r>
      <w:proofErr w:type="spellStart"/>
      <w:r w:rsidRPr="005D7B9A">
        <w:rPr>
          <w:rFonts w:ascii="Arial" w:hAnsi="Arial" w:cs="Arial"/>
        </w:rPr>
        <w:t>flexible</w:t>
      </w:r>
      <w:proofErr w:type="spellEnd"/>
      <w:r w:rsidRPr="005D7B9A">
        <w:rPr>
          <w:rFonts w:ascii="Arial" w:hAnsi="Arial" w:cs="Arial"/>
        </w:rPr>
        <w:t xml:space="preserve"> </w:t>
      </w:r>
      <w:proofErr w:type="spellStart"/>
      <w:r w:rsidRPr="005D7B9A">
        <w:rPr>
          <w:rFonts w:ascii="Arial" w:hAnsi="Arial" w:cs="Arial"/>
        </w:rPr>
        <w:t>and</w:t>
      </w:r>
      <w:proofErr w:type="spellEnd"/>
      <w:r w:rsidRPr="005D7B9A">
        <w:rPr>
          <w:rFonts w:ascii="Arial" w:hAnsi="Arial" w:cs="Arial"/>
        </w:rPr>
        <w:t xml:space="preserve"> </w:t>
      </w:r>
      <w:proofErr w:type="spellStart"/>
      <w:r w:rsidRPr="005D7B9A">
        <w:rPr>
          <w:rFonts w:ascii="Arial" w:hAnsi="Arial" w:cs="Arial"/>
        </w:rPr>
        <w:t>meaningful</w:t>
      </w:r>
      <w:proofErr w:type="spellEnd"/>
      <w:r w:rsidRPr="005D7B9A">
        <w:rPr>
          <w:rFonts w:ascii="Arial" w:hAnsi="Arial" w:cs="Arial"/>
        </w:rPr>
        <w:t xml:space="preserve"> </w:t>
      </w:r>
      <w:proofErr w:type="spellStart"/>
      <w:r w:rsidRPr="005D7B9A">
        <w:rPr>
          <w:rFonts w:ascii="Arial" w:hAnsi="Arial" w:cs="Arial"/>
        </w:rPr>
        <w:t>curricula</w:t>
      </w:r>
      <w:proofErr w:type="spellEnd"/>
      <w:r w:rsidRPr="005D7B9A">
        <w:rPr>
          <w:rFonts w:ascii="Arial" w:hAnsi="Arial" w:cs="Arial"/>
        </w:rPr>
        <w:t xml:space="preserve">, </w:t>
      </w:r>
      <w:proofErr w:type="spellStart"/>
      <w:r w:rsidRPr="005D7B9A">
        <w:rPr>
          <w:rFonts w:ascii="Arial" w:hAnsi="Arial" w:cs="Arial"/>
        </w:rPr>
        <w:t>teacher</w:t>
      </w:r>
      <w:proofErr w:type="spellEnd"/>
      <w:r w:rsidRPr="005D7B9A">
        <w:rPr>
          <w:rFonts w:ascii="Arial" w:hAnsi="Arial" w:cs="Arial"/>
        </w:rPr>
        <w:t xml:space="preserve"> training skills, </w:t>
      </w:r>
      <w:proofErr w:type="spellStart"/>
      <w:r w:rsidRPr="005D7B9A">
        <w:rPr>
          <w:rFonts w:ascii="Arial" w:hAnsi="Arial" w:cs="Arial"/>
        </w:rPr>
        <w:t>psychosocial</w:t>
      </w:r>
      <w:proofErr w:type="spellEnd"/>
      <w:r w:rsidRPr="005D7B9A">
        <w:rPr>
          <w:rFonts w:ascii="Arial" w:hAnsi="Arial" w:cs="Arial"/>
        </w:rPr>
        <w:t xml:space="preserve"> </w:t>
      </w:r>
      <w:proofErr w:type="spellStart"/>
      <w:r w:rsidRPr="005D7B9A">
        <w:rPr>
          <w:rFonts w:ascii="Arial" w:hAnsi="Arial" w:cs="Arial"/>
        </w:rPr>
        <w:t>welcoming</w:t>
      </w:r>
      <w:proofErr w:type="spellEnd"/>
      <w:r w:rsidRPr="005D7B9A">
        <w:rPr>
          <w:rFonts w:ascii="Arial" w:hAnsi="Arial" w:cs="Arial"/>
        </w:rPr>
        <w:t xml:space="preserve">, </w:t>
      </w:r>
      <w:proofErr w:type="spellStart"/>
      <w:r w:rsidRPr="005D7B9A">
        <w:rPr>
          <w:rFonts w:ascii="Arial" w:hAnsi="Arial" w:cs="Arial"/>
        </w:rPr>
        <w:t>and</w:t>
      </w:r>
      <w:proofErr w:type="spellEnd"/>
      <w:r w:rsidRPr="005D7B9A">
        <w:rPr>
          <w:rFonts w:ascii="Arial" w:hAnsi="Arial" w:cs="Arial"/>
        </w:rPr>
        <w:t xml:space="preserve"> </w:t>
      </w:r>
      <w:proofErr w:type="spellStart"/>
      <w:r w:rsidRPr="005D7B9A">
        <w:rPr>
          <w:rFonts w:ascii="Arial" w:hAnsi="Arial" w:cs="Arial"/>
        </w:rPr>
        <w:t>recognition</w:t>
      </w:r>
      <w:proofErr w:type="spellEnd"/>
      <w:r w:rsidRPr="005D7B9A">
        <w:rPr>
          <w:rFonts w:ascii="Arial" w:hAnsi="Arial" w:cs="Arial"/>
        </w:rPr>
        <w:t xml:space="preserve"> </w:t>
      </w:r>
      <w:proofErr w:type="spellStart"/>
      <w:r w:rsidRPr="005D7B9A">
        <w:rPr>
          <w:rFonts w:ascii="Arial" w:hAnsi="Arial" w:cs="Arial"/>
        </w:rPr>
        <w:t>of</w:t>
      </w:r>
      <w:proofErr w:type="spellEnd"/>
      <w:r w:rsidRPr="005D7B9A">
        <w:rPr>
          <w:rFonts w:ascii="Arial" w:hAnsi="Arial" w:cs="Arial"/>
        </w:rPr>
        <w:t xml:space="preserve"> </w:t>
      </w:r>
      <w:proofErr w:type="spellStart"/>
      <w:r w:rsidRPr="005D7B9A">
        <w:rPr>
          <w:rFonts w:ascii="Arial" w:hAnsi="Arial" w:cs="Arial"/>
        </w:rPr>
        <w:t>the</w:t>
      </w:r>
      <w:proofErr w:type="spellEnd"/>
      <w:r w:rsidRPr="005D7B9A">
        <w:rPr>
          <w:rFonts w:ascii="Arial" w:hAnsi="Arial" w:cs="Arial"/>
        </w:rPr>
        <w:t xml:space="preserve"> </w:t>
      </w:r>
      <w:proofErr w:type="spellStart"/>
      <w:r w:rsidRPr="005D7B9A">
        <w:rPr>
          <w:rFonts w:ascii="Arial" w:hAnsi="Arial" w:cs="Arial"/>
        </w:rPr>
        <w:t>students</w:t>
      </w:r>
      <w:proofErr w:type="spellEnd"/>
      <w:r w:rsidRPr="005D7B9A">
        <w:rPr>
          <w:rFonts w:ascii="Arial" w:hAnsi="Arial" w:cs="Arial"/>
        </w:rPr>
        <w:t xml:space="preserve">' </w:t>
      </w:r>
      <w:proofErr w:type="spellStart"/>
      <w:r w:rsidRPr="005D7B9A">
        <w:rPr>
          <w:rFonts w:ascii="Arial" w:hAnsi="Arial" w:cs="Arial"/>
        </w:rPr>
        <w:t>life</w:t>
      </w:r>
      <w:proofErr w:type="spellEnd"/>
      <w:r w:rsidRPr="005D7B9A">
        <w:rPr>
          <w:rFonts w:ascii="Arial" w:hAnsi="Arial" w:cs="Arial"/>
        </w:rPr>
        <w:t xml:space="preserve"> </w:t>
      </w:r>
      <w:proofErr w:type="spellStart"/>
      <w:r w:rsidRPr="005D7B9A">
        <w:rPr>
          <w:rFonts w:ascii="Arial" w:hAnsi="Arial" w:cs="Arial"/>
        </w:rPr>
        <w:t>trajectories</w:t>
      </w:r>
      <w:proofErr w:type="spellEnd"/>
      <w:r w:rsidRPr="005D7B9A">
        <w:rPr>
          <w:rFonts w:ascii="Arial" w:hAnsi="Arial" w:cs="Arial"/>
        </w:rPr>
        <w:t xml:space="preserve">. </w:t>
      </w:r>
    </w:p>
    <w:p w14:paraId="4255D125" w14:textId="60C65753" w:rsidR="005D7B9A" w:rsidRDefault="005D7B9A" w:rsidP="005D7B9A">
      <w:pPr>
        <w:spacing w:line="240" w:lineRule="auto"/>
        <w:jc w:val="both"/>
        <w:rPr>
          <w:rFonts w:ascii="Arial" w:hAnsi="Arial" w:cs="Arial"/>
        </w:rPr>
      </w:pPr>
      <w:r w:rsidRPr="005D7B9A">
        <w:rPr>
          <w:rFonts w:ascii="Arial" w:hAnsi="Arial" w:cs="Arial"/>
          <w:b/>
          <w:bCs/>
        </w:rPr>
        <w:t>Keywords:</w:t>
      </w:r>
      <w:r w:rsidRPr="005D7B9A">
        <w:rPr>
          <w:rFonts w:ascii="Arial" w:hAnsi="Arial" w:cs="Arial"/>
        </w:rPr>
        <w:t xml:space="preserve"> </w:t>
      </w:r>
      <w:proofErr w:type="spellStart"/>
      <w:r w:rsidRPr="005D7B9A">
        <w:rPr>
          <w:rFonts w:ascii="Arial" w:hAnsi="Arial" w:cs="Arial"/>
        </w:rPr>
        <w:t>School</w:t>
      </w:r>
      <w:proofErr w:type="spellEnd"/>
      <w:r w:rsidRPr="005D7B9A">
        <w:rPr>
          <w:rFonts w:ascii="Arial" w:hAnsi="Arial" w:cs="Arial"/>
        </w:rPr>
        <w:t xml:space="preserve"> </w:t>
      </w:r>
      <w:proofErr w:type="spellStart"/>
      <w:r w:rsidRPr="005D7B9A">
        <w:rPr>
          <w:rFonts w:ascii="Arial" w:hAnsi="Arial" w:cs="Arial"/>
        </w:rPr>
        <w:t>Dropout</w:t>
      </w:r>
      <w:proofErr w:type="spellEnd"/>
      <w:r w:rsidRPr="005D7B9A">
        <w:rPr>
          <w:rFonts w:ascii="Arial" w:hAnsi="Arial" w:cs="Arial"/>
        </w:rPr>
        <w:t xml:space="preserve">, Youth </w:t>
      </w:r>
      <w:proofErr w:type="spellStart"/>
      <w:r w:rsidRPr="005D7B9A">
        <w:rPr>
          <w:rFonts w:ascii="Arial" w:hAnsi="Arial" w:cs="Arial"/>
        </w:rPr>
        <w:t>and</w:t>
      </w:r>
      <w:proofErr w:type="spellEnd"/>
      <w:r w:rsidRPr="005D7B9A">
        <w:rPr>
          <w:rFonts w:ascii="Arial" w:hAnsi="Arial" w:cs="Arial"/>
        </w:rPr>
        <w:t xml:space="preserve"> </w:t>
      </w:r>
      <w:proofErr w:type="spellStart"/>
      <w:r w:rsidRPr="005D7B9A">
        <w:rPr>
          <w:rFonts w:ascii="Arial" w:hAnsi="Arial" w:cs="Arial"/>
        </w:rPr>
        <w:t>Adult</w:t>
      </w:r>
      <w:proofErr w:type="spellEnd"/>
      <w:r w:rsidRPr="005D7B9A">
        <w:rPr>
          <w:rFonts w:ascii="Arial" w:hAnsi="Arial" w:cs="Arial"/>
        </w:rPr>
        <w:t xml:space="preserve"> </w:t>
      </w:r>
      <w:proofErr w:type="spellStart"/>
      <w:r w:rsidRPr="005D7B9A">
        <w:rPr>
          <w:rFonts w:ascii="Arial" w:hAnsi="Arial" w:cs="Arial"/>
        </w:rPr>
        <w:t>Education</w:t>
      </w:r>
      <w:proofErr w:type="spellEnd"/>
      <w:r w:rsidRPr="005D7B9A">
        <w:rPr>
          <w:rFonts w:ascii="Arial" w:hAnsi="Arial" w:cs="Arial"/>
        </w:rPr>
        <w:t xml:space="preserve">, </w:t>
      </w:r>
      <w:proofErr w:type="spellStart"/>
      <w:r w:rsidRPr="005D7B9A">
        <w:rPr>
          <w:rFonts w:ascii="Arial" w:hAnsi="Arial" w:cs="Arial"/>
        </w:rPr>
        <w:t>Dropout</w:t>
      </w:r>
      <w:proofErr w:type="spellEnd"/>
      <w:r w:rsidRPr="005D7B9A">
        <w:rPr>
          <w:rFonts w:ascii="Arial" w:hAnsi="Arial" w:cs="Arial"/>
        </w:rPr>
        <w:t xml:space="preserve"> </w:t>
      </w:r>
      <w:proofErr w:type="spellStart"/>
      <w:r w:rsidRPr="005D7B9A">
        <w:rPr>
          <w:rFonts w:ascii="Arial" w:hAnsi="Arial" w:cs="Arial"/>
        </w:rPr>
        <w:t>Factors</w:t>
      </w:r>
      <w:proofErr w:type="spellEnd"/>
    </w:p>
    <w:p w14:paraId="0A16957B" w14:textId="77777777" w:rsidR="005D7B9A" w:rsidRDefault="005D7B9A" w:rsidP="00CD7C1D">
      <w:pPr>
        <w:spacing w:before="240" w:after="0" w:line="240" w:lineRule="auto"/>
        <w:jc w:val="both"/>
        <w:rPr>
          <w:rFonts w:ascii="Arial" w:hAnsi="Arial" w:cs="Arial"/>
        </w:rPr>
      </w:pPr>
    </w:p>
    <w:p w14:paraId="6C09C26D" w14:textId="77777777" w:rsidR="007640E6" w:rsidRDefault="007640E6" w:rsidP="0080689D">
      <w:pPr>
        <w:jc w:val="both"/>
        <w:rPr>
          <w:rFonts w:ascii="Arial" w:hAnsi="Arial" w:cs="Arial"/>
          <w:sz w:val="24"/>
          <w:szCs w:val="24"/>
        </w:rPr>
      </w:pPr>
    </w:p>
    <w:p w14:paraId="38662E8C" w14:textId="77777777" w:rsidR="005D7B9A" w:rsidRDefault="005D7B9A" w:rsidP="0080689D">
      <w:pPr>
        <w:jc w:val="both"/>
        <w:rPr>
          <w:rFonts w:ascii="Arial" w:hAnsi="Arial" w:cs="Arial"/>
          <w:sz w:val="24"/>
          <w:szCs w:val="24"/>
        </w:rPr>
      </w:pPr>
    </w:p>
    <w:p w14:paraId="0C3B6940" w14:textId="351F285B" w:rsidR="00CD7C1D" w:rsidRPr="00CD7C1D" w:rsidRDefault="005D7B9A" w:rsidP="00CD7C1D">
      <w:pPr>
        <w:jc w:val="center"/>
        <w:rPr>
          <w:rFonts w:ascii="Arial" w:hAnsi="Arial" w:cs="Arial"/>
          <w:b/>
          <w:bCs/>
          <w:color w:val="538135" w:themeColor="accent6" w:themeShade="BF"/>
          <w:sz w:val="28"/>
          <w:szCs w:val="28"/>
        </w:rPr>
      </w:pPr>
      <w:r w:rsidRPr="005D7B9A">
        <w:rPr>
          <w:rFonts w:ascii="Arial" w:hAnsi="Arial" w:cs="Arial"/>
          <w:b/>
          <w:bCs/>
          <w:color w:val="538135" w:themeColor="accent6" w:themeShade="BF"/>
          <w:sz w:val="28"/>
          <w:szCs w:val="28"/>
        </w:rPr>
        <w:t xml:space="preserve">¿Por </w:t>
      </w:r>
      <w:proofErr w:type="spellStart"/>
      <w:r w:rsidRPr="005D7B9A">
        <w:rPr>
          <w:rFonts w:ascii="Arial" w:hAnsi="Arial" w:cs="Arial"/>
          <w:b/>
          <w:bCs/>
          <w:color w:val="538135" w:themeColor="accent6" w:themeShade="BF"/>
          <w:sz w:val="28"/>
          <w:szCs w:val="28"/>
        </w:rPr>
        <w:t>qué</w:t>
      </w:r>
      <w:proofErr w:type="spellEnd"/>
      <w:r w:rsidRPr="005D7B9A">
        <w:rPr>
          <w:rFonts w:ascii="Arial" w:hAnsi="Arial" w:cs="Arial"/>
          <w:b/>
          <w:bCs/>
          <w:color w:val="538135" w:themeColor="accent6" w:themeShade="BF"/>
          <w:sz w:val="28"/>
          <w:szCs w:val="28"/>
        </w:rPr>
        <w:t xml:space="preserve"> </w:t>
      </w:r>
      <w:proofErr w:type="spellStart"/>
      <w:r w:rsidRPr="005D7B9A">
        <w:rPr>
          <w:rFonts w:ascii="Arial" w:hAnsi="Arial" w:cs="Arial"/>
          <w:b/>
          <w:bCs/>
          <w:color w:val="538135" w:themeColor="accent6" w:themeShade="BF"/>
          <w:sz w:val="28"/>
          <w:szCs w:val="28"/>
        </w:rPr>
        <w:t>los</w:t>
      </w:r>
      <w:proofErr w:type="spellEnd"/>
      <w:r w:rsidRPr="005D7B9A">
        <w:rPr>
          <w:rFonts w:ascii="Arial" w:hAnsi="Arial" w:cs="Arial"/>
          <w:b/>
          <w:bCs/>
          <w:color w:val="538135" w:themeColor="accent6" w:themeShade="BF"/>
          <w:sz w:val="28"/>
          <w:szCs w:val="28"/>
        </w:rPr>
        <w:t xml:space="preserve"> </w:t>
      </w:r>
      <w:proofErr w:type="spellStart"/>
      <w:r w:rsidRPr="005D7B9A">
        <w:rPr>
          <w:rFonts w:ascii="Arial" w:hAnsi="Arial" w:cs="Arial"/>
          <w:b/>
          <w:bCs/>
          <w:color w:val="538135" w:themeColor="accent6" w:themeShade="BF"/>
          <w:sz w:val="28"/>
          <w:szCs w:val="28"/>
        </w:rPr>
        <w:t>estudiantes</w:t>
      </w:r>
      <w:proofErr w:type="spellEnd"/>
      <w:r w:rsidRPr="005D7B9A">
        <w:rPr>
          <w:rFonts w:ascii="Arial" w:hAnsi="Arial" w:cs="Arial"/>
          <w:b/>
          <w:bCs/>
          <w:color w:val="538135" w:themeColor="accent6" w:themeShade="BF"/>
          <w:sz w:val="28"/>
          <w:szCs w:val="28"/>
        </w:rPr>
        <w:t xml:space="preserve"> </w:t>
      </w:r>
      <w:proofErr w:type="spellStart"/>
      <w:r w:rsidRPr="005D7B9A">
        <w:rPr>
          <w:rFonts w:ascii="Arial" w:hAnsi="Arial" w:cs="Arial"/>
          <w:b/>
          <w:bCs/>
          <w:color w:val="538135" w:themeColor="accent6" w:themeShade="BF"/>
          <w:sz w:val="28"/>
          <w:szCs w:val="28"/>
        </w:rPr>
        <w:t>abandonan</w:t>
      </w:r>
      <w:proofErr w:type="spellEnd"/>
      <w:r w:rsidRPr="005D7B9A">
        <w:rPr>
          <w:rFonts w:ascii="Arial" w:hAnsi="Arial" w:cs="Arial"/>
          <w:b/>
          <w:bCs/>
          <w:color w:val="538135" w:themeColor="accent6" w:themeShade="BF"/>
          <w:sz w:val="28"/>
          <w:szCs w:val="28"/>
        </w:rPr>
        <w:t xml:space="preserve"> </w:t>
      </w:r>
      <w:proofErr w:type="spellStart"/>
      <w:r w:rsidRPr="005D7B9A">
        <w:rPr>
          <w:rFonts w:ascii="Arial" w:hAnsi="Arial" w:cs="Arial"/>
          <w:b/>
          <w:bCs/>
          <w:color w:val="538135" w:themeColor="accent6" w:themeShade="BF"/>
          <w:sz w:val="28"/>
          <w:szCs w:val="28"/>
        </w:rPr>
        <w:t>la</w:t>
      </w:r>
      <w:proofErr w:type="spellEnd"/>
      <w:r w:rsidRPr="005D7B9A">
        <w:rPr>
          <w:rFonts w:ascii="Arial" w:hAnsi="Arial" w:cs="Arial"/>
          <w:b/>
          <w:bCs/>
          <w:color w:val="538135" w:themeColor="accent6" w:themeShade="BF"/>
          <w:sz w:val="28"/>
          <w:szCs w:val="28"/>
        </w:rPr>
        <w:t xml:space="preserve"> EJA? </w:t>
      </w:r>
      <w:proofErr w:type="spellStart"/>
      <w:r w:rsidRPr="005D7B9A">
        <w:rPr>
          <w:rFonts w:ascii="Arial" w:hAnsi="Arial" w:cs="Arial"/>
          <w:b/>
          <w:bCs/>
          <w:color w:val="538135" w:themeColor="accent6" w:themeShade="BF"/>
          <w:sz w:val="28"/>
          <w:szCs w:val="28"/>
        </w:rPr>
        <w:t>Desafíos</w:t>
      </w:r>
      <w:proofErr w:type="spellEnd"/>
      <w:r w:rsidRPr="005D7B9A">
        <w:rPr>
          <w:rFonts w:ascii="Arial" w:hAnsi="Arial" w:cs="Arial"/>
          <w:b/>
          <w:bCs/>
          <w:color w:val="538135" w:themeColor="accent6" w:themeShade="BF"/>
          <w:sz w:val="28"/>
          <w:szCs w:val="28"/>
        </w:rPr>
        <w:t xml:space="preserve"> y </w:t>
      </w:r>
      <w:r>
        <w:rPr>
          <w:rFonts w:ascii="Arial" w:hAnsi="Arial" w:cs="Arial"/>
          <w:b/>
          <w:bCs/>
          <w:color w:val="538135" w:themeColor="accent6" w:themeShade="BF"/>
          <w:sz w:val="28"/>
          <w:szCs w:val="28"/>
        </w:rPr>
        <w:t xml:space="preserve">possibilidades </w:t>
      </w:r>
    </w:p>
    <w:p w14:paraId="0D715E31" w14:textId="77777777" w:rsidR="00002AC3" w:rsidRPr="00CA6021" w:rsidRDefault="00002AC3" w:rsidP="00CD7C1D">
      <w:pPr>
        <w:rPr>
          <w:rFonts w:ascii="Arial" w:hAnsi="Arial" w:cs="Arial"/>
          <w:b/>
          <w:bCs/>
          <w:color w:val="538135" w:themeColor="accent6" w:themeShade="BF"/>
          <w:sz w:val="28"/>
          <w:szCs w:val="28"/>
        </w:rPr>
      </w:pPr>
    </w:p>
    <w:p w14:paraId="06950539" w14:textId="77777777" w:rsidR="0080689D" w:rsidRDefault="0080689D" w:rsidP="0080689D">
      <w:pPr>
        <w:spacing w:line="240" w:lineRule="auto"/>
        <w:jc w:val="both"/>
        <w:rPr>
          <w:rFonts w:ascii="Arial" w:hAnsi="Arial" w:cs="Arial"/>
          <w:sz w:val="24"/>
          <w:szCs w:val="24"/>
        </w:rPr>
      </w:pPr>
      <w:proofErr w:type="spellStart"/>
      <w:r w:rsidRPr="00CB0265">
        <w:rPr>
          <w:rFonts w:ascii="Arial" w:hAnsi="Arial" w:cs="Arial"/>
          <w:b/>
          <w:bCs/>
          <w:sz w:val="24"/>
          <w:szCs w:val="24"/>
        </w:rPr>
        <w:t>Resumen</w:t>
      </w:r>
      <w:proofErr w:type="spellEnd"/>
      <w:r w:rsidRPr="00CB0265">
        <w:rPr>
          <w:rFonts w:ascii="Arial" w:hAnsi="Arial" w:cs="Arial"/>
          <w:b/>
          <w:bCs/>
          <w:sz w:val="24"/>
          <w:szCs w:val="24"/>
        </w:rPr>
        <w:t>:</w:t>
      </w:r>
      <w:r w:rsidRPr="00CB0265">
        <w:rPr>
          <w:rFonts w:ascii="Arial" w:hAnsi="Arial" w:cs="Arial"/>
          <w:sz w:val="24"/>
          <w:szCs w:val="24"/>
        </w:rPr>
        <w:t> </w:t>
      </w:r>
    </w:p>
    <w:p w14:paraId="41281942" w14:textId="5C2CC3F0" w:rsidR="005D7B9A" w:rsidRDefault="005D7B9A" w:rsidP="00CD7C1D">
      <w:pPr>
        <w:spacing w:line="240" w:lineRule="auto"/>
        <w:jc w:val="both"/>
        <w:rPr>
          <w:rFonts w:ascii="Arial" w:hAnsi="Arial" w:cs="Arial"/>
        </w:rPr>
      </w:pPr>
      <w:r w:rsidRPr="005D7B9A">
        <w:rPr>
          <w:rFonts w:ascii="Arial" w:hAnsi="Arial" w:cs="Arial"/>
        </w:rPr>
        <w:t xml:space="preserve">Este </w:t>
      </w:r>
      <w:proofErr w:type="spellStart"/>
      <w:r w:rsidRPr="005D7B9A">
        <w:rPr>
          <w:rFonts w:ascii="Arial" w:hAnsi="Arial" w:cs="Arial"/>
        </w:rPr>
        <w:t>estudio</w:t>
      </w:r>
      <w:proofErr w:type="spellEnd"/>
      <w:r w:rsidRPr="005D7B9A">
        <w:rPr>
          <w:rFonts w:ascii="Arial" w:hAnsi="Arial" w:cs="Arial"/>
        </w:rPr>
        <w:t xml:space="preserve"> bibliográfico investigá-los </w:t>
      </w:r>
      <w:proofErr w:type="spellStart"/>
      <w:r w:rsidRPr="005D7B9A">
        <w:rPr>
          <w:rFonts w:ascii="Arial" w:hAnsi="Arial" w:cs="Arial"/>
        </w:rPr>
        <w:t>los</w:t>
      </w:r>
      <w:proofErr w:type="spellEnd"/>
      <w:r w:rsidRPr="005D7B9A">
        <w:rPr>
          <w:rFonts w:ascii="Arial" w:hAnsi="Arial" w:cs="Arial"/>
        </w:rPr>
        <w:t xml:space="preserve"> </w:t>
      </w:r>
      <w:proofErr w:type="spellStart"/>
      <w:r w:rsidRPr="005D7B9A">
        <w:rPr>
          <w:rFonts w:ascii="Arial" w:hAnsi="Arial" w:cs="Arial"/>
        </w:rPr>
        <w:t>factores</w:t>
      </w:r>
      <w:proofErr w:type="spellEnd"/>
      <w:r w:rsidRPr="005D7B9A">
        <w:rPr>
          <w:rFonts w:ascii="Arial" w:hAnsi="Arial" w:cs="Arial"/>
        </w:rPr>
        <w:t xml:space="preserve"> determinantes de </w:t>
      </w:r>
      <w:proofErr w:type="spellStart"/>
      <w:r w:rsidRPr="005D7B9A">
        <w:rPr>
          <w:rFonts w:ascii="Arial" w:hAnsi="Arial" w:cs="Arial"/>
        </w:rPr>
        <w:t>la</w:t>
      </w:r>
      <w:proofErr w:type="spellEnd"/>
      <w:r w:rsidRPr="005D7B9A">
        <w:rPr>
          <w:rFonts w:ascii="Arial" w:hAnsi="Arial" w:cs="Arial"/>
        </w:rPr>
        <w:t xml:space="preserve"> </w:t>
      </w:r>
      <w:proofErr w:type="spellStart"/>
      <w:r w:rsidRPr="005D7B9A">
        <w:rPr>
          <w:rFonts w:ascii="Arial" w:hAnsi="Arial" w:cs="Arial"/>
        </w:rPr>
        <w:t>deserción</w:t>
      </w:r>
      <w:proofErr w:type="spellEnd"/>
      <w:r w:rsidRPr="005D7B9A">
        <w:rPr>
          <w:rFonts w:ascii="Arial" w:hAnsi="Arial" w:cs="Arial"/>
        </w:rPr>
        <w:t xml:space="preserve"> escolar </w:t>
      </w:r>
      <w:proofErr w:type="spellStart"/>
      <w:r w:rsidRPr="005D7B9A">
        <w:rPr>
          <w:rFonts w:ascii="Arial" w:hAnsi="Arial" w:cs="Arial"/>
        </w:rPr>
        <w:t>en</w:t>
      </w:r>
      <w:proofErr w:type="spellEnd"/>
      <w:r w:rsidRPr="005D7B9A">
        <w:rPr>
          <w:rFonts w:ascii="Arial" w:hAnsi="Arial" w:cs="Arial"/>
        </w:rPr>
        <w:t xml:space="preserve"> </w:t>
      </w:r>
      <w:proofErr w:type="spellStart"/>
      <w:r w:rsidRPr="005D7B9A">
        <w:rPr>
          <w:rFonts w:ascii="Arial" w:hAnsi="Arial" w:cs="Arial"/>
        </w:rPr>
        <w:t>la</w:t>
      </w:r>
      <w:proofErr w:type="spellEnd"/>
      <w:r w:rsidRPr="005D7B9A">
        <w:rPr>
          <w:rFonts w:ascii="Arial" w:hAnsi="Arial" w:cs="Arial"/>
        </w:rPr>
        <w:t xml:space="preserve"> </w:t>
      </w:r>
      <w:proofErr w:type="spellStart"/>
      <w:r w:rsidRPr="005D7B9A">
        <w:rPr>
          <w:rFonts w:ascii="Arial" w:hAnsi="Arial" w:cs="Arial"/>
        </w:rPr>
        <w:t>Educación</w:t>
      </w:r>
      <w:proofErr w:type="spellEnd"/>
      <w:r w:rsidRPr="005D7B9A">
        <w:rPr>
          <w:rFonts w:ascii="Arial" w:hAnsi="Arial" w:cs="Arial"/>
        </w:rPr>
        <w:t xml:space="preserve"> de Personas </w:t>
      </w:r>
      <w:proofErr w:type="spellStart"/>
      <w:r w:rsidRPr="005D7B9A">
        <w:rPr>
          <w:rFonts w:ascii="Arial" w:hAnsi="Arial" w:cs="Arial"/>
        </w:rPr>
        <w:t>Jóvey</w:t>
      </w:r>
      <w:proofErr w:type="spellEnd"/>
      <w:r w:rsidRPr="005D7B9A">
        <w:rPr>
          <w:rFonts w:ascii="Arial" w:hAnsi="Arial" w:cs="Arial"/>
        </w:rPr>
        <w:t xml:space="preserve"> </w:t>
      </w:r>
      <w:proofErr w:type="spellStart"/>
      <w:r w:rsidRPr="005D7B9A">
        <w:rPr>
          <w:rFonts w:ascii="Arial" w:hAnsi="Arial" w:cs="Arial"/>
        </w:rPr>
        <w:t>adultasltas</w:t>
      </w:r>
      <w:proofErr w:type="spellEnd"/>
      <w:r w:rsidRPr="005D7B9A">
        <w:rPr>
          <w:rFonts w:ascii="Arial" w:hAnsi="Arial" w:cs="Arial"/>
        </w:rPr>
        <w:t xml:space="preserve"> (EJA), </w:t>
      </w:r>
      <w:proofErr w:type="spellStart"/>
      <w:r w:rsidRPr="005D7B9A">
        <w:rPr>
          <w:rFonts w:ascii="Arial" w:hAnsi="Arial" w:cs="Arial"/>
        </w:rPr>
        <w:t>analizando</w:t>
      </w:r>
      <w:proofErr w:type="spellEnd"/>
      <w:r w:rsidRPr="005D7B9A">
        <w:rPr>
          <w:rFonts w:ascii="Arial" w:hAnsi="Arial" w:cs="Arial"/>
        </w:rPr>
        <w:t xml:space="preserve"> </w:t>
      </w:r>
      <w:proofErr w:type="spellStart"/>
      <w:r w:rsidRPr="005D7B9A">
        <w:rPr>
          <w:rFonts w:ascii="Arial" w:hAnsi="Arial" w:cs="Arial"/>
        </w:rPr>
        <w:t>los</w:t>
      </w:r>
      <w:proofErr w:type="spellEnd"/>
      <w:r w:rsidRPr="005D7B9A">
        <w:rPr>
          <w:rFonts w:ascii="Arial" w:hAnsi="Arial" w:cs="Arial"/>
        </w:rPr>
        <w:t xml:space="preserve"> </w:t>
      </w:r>
      <w:proofErr w:type="spellStart"/>
      <w:r w:rsidRPr="005D7B9A">
        <w:rPr>
          <w:rFonts w:ascii="Arial" w:hAnsi="Arial" w:cs="Arial"/>
        </w:rPr>
        <w:t>desafíos</w:t>
      </w:r>
      <w:proofErr w:type="spellEnd"/>
      <w:r w:rsidRPr="005D7B9A">
        <w:rPr>
          <w:rFonts w:ascii="Arial" w:hAnsi="Arial" w:cs="Arial"/>
        </w:rPr>
        <w:t xml:space="preserve"> y </w:t>
      </w:r>
      <w:proofErr w:type="spellStart"/>
      <w:r w:rsidRPr="005D7B9A">
        <w:rPr>
          <w:rFonts w:ascii="Arial" w:hAnsi="Arial" w:cs="Arial"/>
        </w:rPr>
        <w:t>las</w:t>
      </w:r>
      <w:proofErr w:type="spellEnd"/>
      <w:r w:rsidRPr="005D7B9A">
        <w:rPr>
          <w:rFonts w:ascii="Arial" w:hAnsi="Arial" w:cs="Arial"/>
        </w:rPr>
        <w:t xml:space="preserve"> </w:t>
      </w:r>
      <w:proofErr w:type="spellStart"/>
      <w:r w:rsidRPr="005D7B9A">
        <w:rPr>
          <w:rFonts w:ascii="Arial" w:hAnsi="Arial" w:cs="Arial"/>
        </w:rPr>
        <w:t>estrategias</w:t>
      </w:r>
      <w:proofErr w:type="spellEnd"/>
      <w:r w:rsidRPr="005D7B9A">
        <w:rPr>
          <w:rFonts w:ascii="Arial" w:hAnsi="Arial" w:cs="Arial"/>
        </w:rPr>
        <w:t xml:space="preserve"> de </w:t>
      </w:r>
      <w:proofErr w:type="spellStart"/>
      <w:r w:rsidRPr="005D7B9A">
        <w:rPr>
          <w:rFonts w:ascii="Arial" w:hAnsi="Arial" w:cs="Arial"/>
        </w:rPr>
        <w:t>permanencia</w:t>
      </w:r>
      <w:proofErr w:type="spellEnd"/>
      <w:r w:rsidRPr="005D7B9A">
        <w:rPr>
          <w:rFonts w:ascii="Arial" w:hAnsi="Arial" w:cs="Arial"/>
        </w:rPr>
        <w:t xml:space="preserve">. El objetivo general es identificar y sistematizar </w:t>
      </w:r>
      <w:proofErr w:type="spellStart"/>
      <w:r w:rsidRPr="005D7B9A">
        <w:rPr>
          <w:rFonts w:ascii="Arial" w:hAnsi="Arial" w:cs="Arial"/>
        </w:rPr>
        <w:t>las</w:t>
      </w:r>
      <w:proofErr w:type="spellEnd"/>
      <w:r w:rsidRPr="005D7B9A">
        <w:rPr>
          <w:rFonts w:ascii="Arial" w:hAnsi="Arial" w:cs="Arial"/>
        </w:rPr>
        <w:t xml:space="preserve"> </w:t>
      </w:r>
      <w:proofErr w:type="spellStart"/>
      <w:r w:rsidRPr="005D7B9A">
        <w:rPr>
          <w:rFonts w:ascii="Arial" w:hAnsi="Arial" w:cs="Arial"/>
        </w:rPr>
        <w:t>principales</w:t>
      </w:r>
      <w:proofErr w:type="spellEnd"/>
      <w:r w:rsidRPr="005D7B9A">
        <w:rPr>
          <w:rFonts w:ascii="Arial" w:hAnsi="Arial" w:cs="Arial"/>
        </w:rPr>
        <w:t xml:space="preserve"> causas de </w:t>
      </w:r>
      <w:proofErr w:type="spellStart"/>
      <w:r w:rsidRPr="005D7B9A">
        <w:rPr>
          <w:rFonts w:ascii="Arial" w:hAnsi="Arial" w:cs="Arial"/>
        </w:rPr>
        <w:t>deserción</w:t>
      </w:r>
      <w:proofErr w:type="spellEnd"/>
      <w:r w:rsidRPr="005D7B9A">
        <w:rPr>
          <w:rFonts w:ascii="Arial" w:hAnsi="Arial" w:cs="Arial"/>
        </w:rPr>
        <w:t xml:space="preserve"> </w:t>
      </w:r>
      <w:proofErr w:type="spellStart"/>
      <w:r w:rsidRPr="005D7B9A">
        <w:rPr>
          <w:rFonts w:ascii="Arial" w:hAnsi="Arial" w:cs="Arial"/>
        </w:rPr>
        <w:t>en</w:t>
      </w:r>
      <w:proofErr w:type="spellEnd"/>
      <w:r w:rsidRPr="005D7B9A">
        <w:rPr>
          <w:rFonts w:ascii="Arial" w:hAnsi="Arial" w:cs="Arial"/>
        </w:rPr>
        <w:t xml:space="preserve"> EJA a partir de </w:t>
      </w:r>
      <w:proofErr w:type="spellStart"/>
      <w:r w:rsidRPr="005D7B9A">
        <w:rPr>
          <w:rFonts w:ascii="Arial" w:hAnsi="Arial" w:cs="Arial"/>
        </w:rPr>
        <w:t>la</w:t>
      </w:r>
      <w:proofErr w:type="spellEnd"/>
      <w:r w:rsidRPr="005D7B9A">
        <w:rPr>
          <w:rFonts w:ascii="Arial" w:hAnsi="Arial" w:cs="Arial"/>
        </w:rPr>
        <w:t xml:space="preserve"> literatura especializada. La </w:t>
      </w:r>
      <w:proofErr w:type="spellStart"/>
      <w:r w:rsidRPr="005D7B9A">
        <w:rPr>
          <w:rFonts w:ascii="Arial" w:hAnsi="Arial" w:cs="Arial"/>
        </w:rPr>
        <w:t>justificación</w:t>
      </w:r>
      <w:proofErr w:type="spellEnd"/>
      <w:r w:rsidRPr="005D7B9A">
        <w:rPr>
          <w:rFonts w:ascii="Arial" w:hAnsi="Arial" w:cs="Arial"/>
        </w:rPr>
        <w:t xml:space="preserve"> radica </w:t>
      </w:r>
      <w:proofErr w:type="spellStart"/>
      <w:r w:rsidRPr="005D7B9A">
        <w:rPr>
          <w:rFonts w:ascii="Arial" w:hAnsi="Arial" w:cs="Arial"/>
        </w:rPr>
        <w:t>en</w:t>
      </w:r>
      <w:proofErr w:type="spellEnd"/>
      <w:r w:rsidRPr="005D7B9A">
        <w:rPr>
          <w:rFonts w:ascii="Arial" w:hAnsi="Arial" w:cs="Arial"/>
        </w:rPr>
        <w:t xml:space="preserve"> </w:t>
      </w:r>
      <w:proofErr w:type="spellStart"/>
      <w:r w:rsidRPr="005D7B9A">
        <w:rPr>
          <w:rFonts w:ascii="Arial" w:hAnsi="Arial" w:cs="Arial"/>
        </w:rPr>
        <w:t>la</w:t>
      </w:r>
      <w:proofErr w:type="spellEnd"/>
      <w:r w:rsidRPr="005D7B9A">
        <w:rPr>
          <w:rFonts w:ascii="Arial" w:hAnsi="Arial" w:cs="Arial"/>
        </w:rPr>
        <w:t xml:space="preserve"> </w:t>
      </w:r>
      <w:proofErr w:type="spellStart"/>
      <w:r w:rsidRPr="005D7B9A">
        <w:rPr>
          <w:rFonts w:ascii="Arial" w:hAnsi="Arial" w:cs="Arial"/>
        </w:rPr>
        <w:t>necesidad</w:t>
      </w:r>
      <w:proofErr w:type="spellEnd"/>
      <w:r w:rsidRPr="005D7B9A">
        <w:rPr>
          <w:rFonts w:ascii="Arial" w:hAnsi="Arial" w:cs="Arial"/>
        </w:rPr>
        <w:t xml:space="preserve"> de </w:t>
      </w:r>
      <w:proofErr w:type="spellStart"/>
      <w:r w:rsidRPr="005D7B9A">
        <w:rPr>
          <w:rFonts w:ascii="Arial" w:hAnsi="Arial" w:cs="Arial"/>
        </w:rPr>
        <w:t>comprender</w:t>
      </w:r>
      <w:proofErr w:type="spellEnd"/>
      <w:r w:rsidRPr="005D7B9A">
        <w:rPr>
          <w:rFonts w:ascii="Arial" w:hAnsi="Arial" w:cs="Arial"/>
        </w:rPr>
        <w:t xml:space="preserve"> este </w:t>
      </w:r>
      <w:proofErr w:type="spellStart"/>
      <w:r w:rsidRPr="005D7B9A">
        <w:rPr>
          <w:rFonts w:ascii="Arial" w:hAnsi="Arial" w:cs="Arial"/>
        </w:rPr>
        <w:t>complejo</w:t>
      </w:r>
      <w:proofErr w:type="spellEnd"/>
      <w:r w:rsidRPr="005D7B9A">
        <w:rPr>
          <w:rFonts w:ascii="Arial" w:hAnsi="Arial" w:cs="Arial"/>
        </w:rPr>
        <w:t xml:space="preserve"> para </w:t>
      </w:r>
      <w:proofErr w:type="spellStart"/>
      <w:r w:rsidRPr="005D7B9A">
        <w:rPr>
          <w:rFonts w:ascii="Arial" w:hAnsi="Arial" w:cs="Arial"/>
        </w:rPr>
        <w:t>apoyar</w:t>
      </w:r>
      <w:proofErr w:type="spellEnd"/>
      <w:r w:rsidRPr="005D7B9A">
        <w:rPr>
          <w:rFonts w:ascii="Arial" w:hAnsi="Arial" w:cs="Arial"/>
        </w:rPr>
        <w:t xml:space="preserve"> políticas públicas y </w:t>
      </w:r>
      <w:proofErr w:type="spellStart"/>
      <w:r w:rsidRPr="005D7B9A">
        <w:rPr>
          <w:rFonts w:ascii="Arial" w:hAnsi="Arial" w:cs="Arial"/>
        </w:rPr>
        <w:t>prácticas</w:t>
      </w:r>
      <w:proofErr w:type="spellEnd"/>
      <w:r w:rsidRPr="005D7B9A">
        <w:rPr>
          <w:rFonts w:ascii="Arial" w:hAnsi="Arial" w:cs="Arial"/>
        </w:rPr>
        <w:t xml:space="preserve"> pedagógicas más </w:t>
      </w:r>
      <w:proofErr w:type="spellStart"/>
      <w:r w:rsidRPr="005D7B9A">
        <w:rPr>
          <w:rFonts w:ascii="Arial" w:hAnsi="Arial" w:cs="Arial"/>
        </w:rPr>
        <w:t>efectivas</w:t>
      </w:r>
      <w:proofErr w:type="spellEnd"/>
      <w:r w:rsidRPr="005D7B9A">
        <w:rPr>
          <w:rFonts w:ascii="Arial" w:hAnsi="Arial" w:cs="Arial"/>
        </w:rPr>
        <w:t xml:space="preserve">, que </w:t>
      </w:r>
      <w:proofErr w:type="spellStart"/>
      <w:r w:rsidRPr="005D7B9A">
        <w:rPr>
          <w:rFonts w:ascii="Arial" w:hAnsi="Arial" w:cs="Arial"/>
        </w:rPr>
        <w:t>garanticen</w:t>
      </w:r>
      <w:proofErr w:type="spellEnd"/>
      <w:r w:rsidRPr="005D7B9A">
        <w:rPr>
          <w:rFonts w:ascii="Arial" w:hAnsi="Arial" w:cs="Arial"/>
        </w:rPr>
        <w:t xml:space="preserve"> </w:t>
      </w:r>
      <w:proofErr w:type="spellStart"/>
      <w:r w:rsidRPr="005D7B9A">
        <w:rPr>
          <w:rFonts w:ascii="Arial" w:hAnsi="Arial" w:cs="Arial"/>
        </w:rPr>
        <w:t>el</w:t>
      </w:r>
      <w:proofErr w:type="spellEnd"/>
      <w:r w:rsidRPr="005D7B9A">
        <w:rPr>
          <w:rFonts w:ascii="Arial" w:hAnsi="Arial" w:cs="Arial"/>
        </w:rPr>
        <w:t xml:space="preserve"> </w:t>
      </w:r>
      <w:proofErr w:type="spellStart"/>
      <w:r w:rsidRPr="005D7B9A">
        <w:rPr>
          <w:rFonts w:ascii="Arial" w:hAnsi="Arial" w:cs="Arial"/>
        </w:rPr>
        <w:t>derecho</w:t>
      </w:r>
      <w:proofErr w:type="spellEnd"/>
      <w:r w:rsidRPr="005D7B9A">
        <w:rPr>
          <w:rFonts w:ascii="Arial" w:hAnsi="Arial" w:cs="Arial"/>
        </w:rPr>
        <w:t xml:space="preserve"> a </w:t>
      </w:r>
      <w:proofErr w:type="spellStart"/>
      <w:r w:rsidRPr="005D7B9A">
        <w:rPr>
          <w:rFonts w:ascii="Arial" w:hAnsi="Arial" w:cs="Arial"/>
        </w:rPr>
        <w:t>la</w:t>
      </w:r>
      <w:proofErr w:type="spellEnd"/>
      <w:r w:rsidRPr="005D7B9A">
        <w:rPr>
          <w:rFonts w:ascii="Arial" w:hAnsi="Arial" w:cs="Arial"/>
        </w:rPr>
        <w:t xml:space="preserve"> </w:t>
      </w:r>
      <w:proofErr w:type="spellStart"/>
      <w:r w:rsidRPr="005D7B9A">
        <w:rPr>
          <w:rFonts w:ascii="Arial" w:hAnsi="Arial" w:cs="Arial"/>
        </w:rPr>
        <w:t>educación</w:t>
      </w:r>
      <w:proofErr w:type="spellEnd"/>
      <w:r w:rsidRPr="005D7B9A">
        <w:rPr>
          <w:rFonts w:ascii="Arial" w:hAnsi="Arial" w:cs="Arial"/>
        </w:rPr>
        <w:t xml:space="preserve"> continua y </w:t>
      </w:r>
      <w:proofErr w:type="spellStart"/>
      <w:r w:rsidRPr="005D7B9A">
        <w:rPr>
          <w:rFonts w:ascii="Arial" w:hAnsi="Arial" w:cs="Arial"/>
        </w:rPr>
        <w:t>reduzcan</w:t>
      </w:r>
      <w:proofErr w:type="spellEnd"/>
      <w:r w:rsidRPr="005D7B9A">
        <w:rPr>
          <w:rFonts w:ascii="Arial" w:hAnsi="Arial" w:cs="Arial"/>
        </w:rPr>
        <w:t xml:space="preserve"> </w:t>
      </w:r>
      <w:proofErr w:type="spellStart"/>
      <w:r w:rsidRPr="005D7B9A">
        <w:rPr>
          <w:rFonts w:ascii="Arial" w:hAnsi="Arial" w:cs="Arial"/>
        </w:rPr>
        <w:t>los</w:t>
      </w:r>
      <w:proofErr w:type="spellEnd"/>
      <w:r w:rsidRPr="005D7B9A">
        <w:rPr>
          <w:rFonts w:ascii="Arial" w:hAnsi="Arial" w:cs="Arial"/>
        </w:rPr>
        <w:t xml:space="preserve"> impactos </w:t>
      </w:r>
      <w:proofErr w:type="spellStart"/>
      <w:r w:rsidRPr="005D7B9A">
        <w:rPr>
          <w:rFonts w:ascii="Arial" w:hAnsi="Arial" w:cs="Arial"/>
        </w:rPr>
        <w:t>sociales</w:t>
      </w:r>
      <w:proofErr w:type="spellEnd"/>
      <w:r w:rsidRPr="005D7B9A">
        <w:rPr>
          <w:rFonts w:ascii="Arial" w:hAnsi="Arial" w:cs="Arial"/>
        </w:rPr>
        <w:t xml:space="preserve"> y económicos de </w:t>
      </w:r>
      <w:proofErr w:type="spellStart"/>
      <w:r w:rsidRPr="005D7B9A">
        <w:rPr>
          <w:rFonts w:ascii="Arial" w:hAnsi="Arial" w:cs="Arial"/>
        </w:rPr>
        <w:t>la</w:t>
      </w:r>
      <w:proofErr w:type="spellEnd"/>
      <w:r w:rsidRPr="005D7B9A">
        <w:rPr>
          <w:rFonts w:ascii="Arial" w:hAnsi="Arial" w:cs="Arial"/>
        </w:rPr>
        <w:t xml:space="preserve"> </w:t>
      </w:r>
      <w:proofErr w:type="spellStart"/>
      <w:r w:rsidRPr="005D7B9A">
        <w:rPr>
          <w:rFonts w:ascii="Arial" w:hAnsi="Arial" w:cs="Arial"/>
        </w:rPr>
        <w:t>deserción</w:t>
      </w:r>
      <w:proofErr w:type="spellEnd"/>
      <w:r w:rsidRPr="005D7B9A">
        <w:rPr>
          <w:rFonts w:ascii="Arial" w:hAnsi="Arial" w:cs="Arial"/>
        </w:rPr>
        <w:t xml:space="preserve"> escolar. Los resultados, </w:t>
      </w:r>
      <w:proofErr w:type="spellStart"/>
      <w:r w:rsidRPr="005D7B9A">
        <w:rPr>
          <w:rFonts w:ascii="Arial" w:hAnsi="Arial" w:cs="Arial"/>
        </w:rPr>
        <w:t>obtenidos</w:t>
      </w:r>
      <w:proofErr w:type="spellEnd"/>
      <w:r w:rsidRPr="005D7B9A">
        <w:rPr>
          <w:rFonts w:ascii="Arial" w:hAnsi="Arial" w:cs="Arial"/>
        </w:rPr>
        <w:t xml:space="preserve"> exclusivamente a través </w:t>
      </w:r>
      <w:proofErr w:type="spellStart"/>
      <w:r w:rsidRPr="005D7B9A">
        <w:rPr>
          <w:rFonts w:ascii="Arial" w:hAnsi="Arial" w:cs="Arial"/>
        </w:rPr>
        <w:t>del</w:t>
      </w:r>
      <w:proofErr w:type="spellEnd"/>
      <w:r w:rsidRPr="005D7B9A">
        <w:rPr>
          <w:rFonts w:ascii="Arial" w:hAnsi="Arial" w:cs="Arial"/>
        </w:rPr>
        <w:t xml:space="preserve"> </w:t>
      </w:r>
      <w:proofErr w:type="spellStart"/>
      <w:r w:rsidRPr="005D7B9A">
        <w:rPr>
          <w:rFonts w:ascii="Arial" w:hAnsi="Arial" w:cs="Arial"/>
        </w:rPr>
        <w:t>análisis</w:t>
      </w:r>
      <w:proofErr w:type="spellEnd"/>
      <w:r w:rsidRPr="005D7B9A">
        <w:rPr>
          <w:rFonts w:ascii="Arial" w:hAnsi="Arial" w:cs="Arial"/>
        </w:rPr>
        <w:t xml:space="preserve"> de </w:t>
      </w:r>
      <w:proofErr w:type="spellStart"/>
      <w:r w:rsidRPr="005D7B9A">
        <w:rPr>
          <w:rFonts w:ascii="Arial" w:hAnsi="Arial" w:cs="Arial"/>
        </w:rPr>
        <w:t>datos</w:t>
      </w:r>
      <w:proofErr w:type="spellEnd"/>
      <w:r w:rsidRPr="005D7B9A">
        <w:rPr>
          <w:rFonts w:ascii="Arial" w:hAnsi="Arial" w:cs="Arial"/>
        </w:rPr>
        <w:t xml:space="preserve"> bibliográficos, </w:t>
      </w:r>
      <w:proofErr w:type="spellStart"/>
      <w:r w:rsidRPr="005D7B9A">
        <w:rPr>
          <w:rFonts w:ascii="Arial" w:hAnsi="Arial" w:cs="Arial"/>
        </w:rPr>
        <w:t>muestran</w:t>
      </w:r>
      <w:proofErr w:type="spellEnd"/>
      <w:r w:rsidRPr="005D7B9A">
        <w:rPr>
          <w:rFonts w:ascii="Arial" w:hAnsi="Arial" w:cs="Arial"/>
        </w:rPr>
        <w:t xml:space="preserve"> que </w:t>
      </w:r>
      <w:proofErr w:type="spellStart"/>
      <w:r w:rsidRPr="005D7B9A">
        <w:rPr>
          <w:rFonts w:ascii="Arial" w:hAnsi="Arial" w:cs="Arial"/>
        </w:rPr>
        <w:t>la</w:t>
      </w:r>
      <w:proofErr w:type="spellEnd"/>
      <w:r w:rsidRPr="005D7B9A">
        <w:rPr>
          <w:rFonts w:ascii="Arial" w:hAnsi="Arial" w:cs="Arial"/>
        </w:rPr>
        <w:t xml:space="preserve"> </w:t>
      </w:r>
      <w:proofErr w:type="spellStart"/>
      <w:r w:rsidRPr="005D7B9A">
        <w:rPr>
          <w:rFonts w:ascii="Arial" w:hAnsi="Arial" w:cs="Arial"/>
        </w:rPr>
        <w:t>deserción</w:t>
      </w:r>
      <w:proofErr w:type="spellEnd"/>
      <w:r w:rsidRPr="005D7B9A">
        <w:rPr>
          <w:rFonts w:ascii="Arial" w:hAnsi="Arial" w:cs="Arial"/>
        </w:rPr>
        <w:t xml:space="preserve"> es </w:t>
      </w:r>
      <w:proofErr w:type="spellStart"/>
      <w:r w:rsidRPr="005D7B9A">
        <w:rPr>
          <w:rFonts w:ascii="Arial" w:hAnsi="Arial" w:cs="Arial"/>
        </w:rPr>
        <w:t>multifactorial</w:t>
      </w:r>
      <w:proofErr w:type="spellEnd"/>
      <w:r w:rsidRPr="005D7B9A">
        <w:rPr>
          <w:rFonts w:ascii="Arial" w:hAnsi="Arial" w:cs="Arial"/>
        </w:rPr>
        <w:t xml:space="preserve">, destacando: </w:t>
      </w:r>
      <w:proofErr w:type="spellStart"/>
      <w:r w:rsidRPr="005D7B9A">
        <w:rPr>
          <w:rFonts w:ascii="Arial" w:hAnsi="Arial" w:cs="Arial"/>
        </w:rPr>
        <w:t>desafíos</w:t>
      </w:r>
      <w:proofErr w:type="spellEnd"/>
      <w:r w:rsidRPr="005D7B9A">
        <w:rPr>
          <w:rFonts w:ascii="Arial" w:hAnsi="Arial" w:cs="Arial"/>
        </w:rPr>
        <w:t xml:space="preserve"> socioeconómicos (</w:t>
      </w:r>
      <w:proofErr w:type="spellStart"/>
      <w:r w:rsidRPr="005D7B9A">
        <w:rPr>
          <w:rFonts w:ascii="Arial" w:hAnsi="Arial" w:cs="Arial"/>
        </w:rPr>
        <w:t>necesidad</w:t>
      </w:r>
      <w:proofErr w:type="spellEnd"/>
      <w:r w:rsidRPr="005D7B9A">
        <w:rPr>
          <w:rFonts w:ascii="Arial" w:hAnsi="Arial" w:cs="Arial"/>
        </w:rPr>
        <w:t xml:space="preserve"> de </w:t>
      </w:r>
      <w:proofErr w:type="spellStart"/>
      <w:r w:rsidRPr="005D7B9A">
        <w:rPr>
          <w:rFonts w:ascii="Arial" w:hAnsi="Arial" w:cs="Arial"/>
        </w:rPr>
        <w:t>trabajo</w:t>
      </w:r>
      <w:proofErr w:type="spellEnd"/>
      <w:r w:rsidRPr="005D7B9A">
        <w:rPr>
          <w:rFonts w:ascii="Arial" w:hAnsi="Arial" w:cs="Arial"/>
        </w:rPr>
        <w:t xml:space="preserve">, falta de recursos, </w:t>
      </w:r>
      <w:proofErr w:type="spellStart"/>
      <w:r w:rsidRPr="005D7B9A">
        <w:rPr>
          <w:rFonts w:ascii="Arial" w:hAnsi="Arial" w:cs="Arial"/>
        </w:rPr>
        <w:t>dificultades</w:t>
      </w:r>
      <w:proofErr w:type="spellEnd"/>
      <w:r w:rsidRPr="005D7B9A">
        <w:rPr>
          <w:rFonts w:ascii="Arial" w:hAnsi="Arial" w:cs="Arial"/>
        </w:rPr>
        <w:t xml:space="preserve"> de transporte); </w:t>
      </w:r>
      <w:proofErr w:type="spellStart"/>
      <w:r w:rsidRPr="005D7B9A">
        <w:rPr>
          <w:rFonts w:ascii="Arial" w:hAnsi="Arial" w:cs="Arial"/>
        </w:rPr>
        <w:t>factores</w:t>
      </w:r>
      <w:proofErr w:type="spellEnd"/>
      <w:r w:rsidRPr="005D7B9A">
        <w:rPr>
          <w:rFonts w:ascii="Arial" w:hAnsi="Arial" w:cs="Arial"/>
        </w:rPr>
        <w:t xml:space="preserve"> </w:t>
      </w:r>
      <w:proofErr w:type="spellStart"/>
      <w:r w:rsidRPr="005D7B9A">
        <w:rPr>
          <w:rFonts w:ascii="Arial" w:hAnsi="Arial" w:cs="Arial"/>
        </w:rPr>
        <w:t>institucionales</w:t>
      </w:r>
      <w:proofErr w:type="spellEnd"/>
      <w:r w:rsidRPr="005D7B9A">
        <w:rPr>
          <w:rFonts w:ascii="Arial" w:hAnsi="Arial" w:cs="Arial"/>
        </w:rPr>
        <w:t xml:space="preserve"> y pedagógicos (currículo descontextualizado, </w:t>
      </w:r>
      <w:proofErr w:type="spellStart"/>
      <w:r w:rsidRPr="005D7B9A">
        <w:rPr>
          <w:rFonts w:ascii="Arial" w:hAnsi="Arial" w:cs="Arial"/>
        </w:rPr>
        <w:t>inflexibilidad</w:t>
      </w:r>
      <w:proofErr w:type="spellEnd"/>
      <w:r w:rsidRPr="005D7B9A">
        <w:rPr>
          <w:rFonts w:ascii="Arial" w:hAnsi="Arial" w:cs="Arial"/>
        </w:rPr>
        <w:t xml:space="preserve"> de </w:t>
      </w:r>
      <w:proofErr w:type="spellStart"/>
      <w:r w:rsidRPr="005D7B9A">
        <w:rPr>
          <w:rFonts w:ascii="Arial" w:hAnsi="Arial" w:cs="Arial"/>
        </w:rPr>
        <w:t>horarios</w:t>
      </w:r>
      <w:proofErr w:type="spellEnd"/>
      <w:r w:rsidRPr="005D7B9A">
        <w:rPr>
          <w:rFonts w:ascii="Arial" w:hAnsi="Arial" w:cs="Arial"/>
        </w:rPr>
        <w:t xml:space="preserve">, falta de </w:t>
      </w:r>
      <w:proofErr w:type="spellStart"/>
      <w:r w:rsidRPr="005D7B9A">
        <w:rPr>
          <w:rFonts w:ascii="Arial" w:hAnsi="Arial" w:cs="Arial"/>
        </w:rPr>
        <w:t>formación</w:t>
      </w:r>
      <w:proofErr w:type="spellEnd"/>
      <w:r w:rsidRPr="005D7B9A">
        <w:rPr>
          <w:rFonts w:ascii="Arial" w:hAnsi="Arial" w:cs="Arial"/>
        </w:rPr>
        <w:t xml:space="preserve"> docente específica, </w:t>
      </w:r>
      <w:proofErr w:type="spellStart"/>
      <w:r w:rsidRPr="005D7B9A">
        <w:rPr>
          <w:rFonts w:ascii="Arial" w:hAnsi="Arial" w:cs="Arial"/>
        </w:rPr>
        <w:t>infraestructura</w:t>
      </w:r>
      <w:proofErr w:type="spellEnd"/>
      <w:r w:rsidRPr="005D7B9A">
        <w:rPr>
          <w:rFonts w:ascii="Arial" w:hAnsi="Arial" w:cs="Arial"/>
        </w:rPr>
        <w:t xml:space="preserve"> integrada); y aspectos subjetivos (baja autoestima, </w:t>
      </w:r>
      <w:proofErr w:type="spellStart"/>
      <w:r w:rsidRPr="005D7B9A">
        <w:rPr>
          <w:rFonts w:ascii="Arial" w:hAnsi="Arial" w:cs="Arial"/>
        </w:rPr>
        <w:t>frustraciones</w:t>
      </w:r>
      <w:proofErr w:type="spellEnd"/>
      <w:r w:rsidRPr="005D7B9A">
        <w:rPr>
          <w:rFonts w:ascii="Arial" w:hAnsi="Arial" w:cs="Arial"/>
        </w:rPr>
        <w:t xml:space="preserve"> previas, </w:t>
      </w:r>
      <w:proofErr w:type="spellStart"/>
      <w:r w:rsidRPr="005D7B9A">
        <w:rPr>
          <w:rFonts w:ascii="Arial" w:hAnsi="Arial" w:cs="Arial"/>
        </w:rPr>
        <w:t>conflicto</w:t>
      </w:r>
      <w:proofErr w:type="spellEnd"/>
      <w:r w:rsidRPr="005D7B9A">
        <w:rPr>
          <w:rFonts w:ascii="Arial" w:hAnsi="Arial" w:cs="Arial"/>
        </w:rPr>
        <w:t xml:space="preserve"> </w:t>
      </w:r>
      <w:proofErr w:type="spellStart"/>
      <w:r w:rsidRPr="005D7B9A">
        <w:rPr>
          <w:rFonts w:ascii="Arial" w:hAnsi="Arial" w:cs="Arial"/>
        </w:rPr>
        <w:t>con</w:t>
      </w:r>
      <w:proofErr w:type="spellEnd"/>
      <w:r w:rsidRPr="005D7B9A">
        <w:rPr>
          <w:rFonts w:ascii="Arial" w:hAnsi="Arial" w:cs="Arial"/>
        </w:rPr>
        <w:t xml:space="preserve"> </w:t>
      </w:r>
      <w:proofErr w:type="spellStart"/>
      <w:r w:rsidRPr="005D7B9A">
        <w:rPr>
          <w:rFonts w:ascii="Arial" w:hAnsi="Arial" w:cs="Arial"/>
        </w:rPr>
        <w:t>la</w:t>
      </w:r>
      <w:proofErr w:type="spellEnd"/>
      <w:r w:rsidRPr="005D7B9A">
        <w:rPr>
          <w:rFonts w:ascii="Arial" w:hAnsi="Arial" w:cs="Arial"/>
        </w:rPr>
        <w:t xml:space="preserve"> </w:t>
      </w:r>
      <w:proofErr w:type="spellStart"/>
      <w:r w:rsidRPr="005D7B9A">
        <w:rPr>
          <w:rFonts w:ascii="Arial" w:hAnsi="Arial" w:cs="Arial"/>
        </w:rPr>
        <w:t>identidad</w:t>
      </w:r>
      <w:proofErr w:type="spellEnd"/>
      <w:r w:rsidRPr="005D7B9A">
        <w:rPr>
          <w:rFonts w:ascii="Arial" w:hAnsi="Arial" w:cs="Arial"/>
        </w:rPr>
        <w:t xml:space="preserve"> de </w:t>
      </w:r>
      <w:proofErr w:type="spellStart"/>
      <w:r w:rsidRPr="005D7B9A">
        <w:rPr>
          <w:rFonts w:ascii="Arial" w:hAnsi="Arial" w:cs="Arial"/>
        </w:rPr>
        <w:t>un</w:t>
      </w:r>
      <w:proofErr w:type="spellEnd"/>
      <w:r w:rsidRPr="005D7B9A">
        <w:rPr>
          <w:rFonts w:ascii="Arial" w:hAnsi="Arial" w:cs="Arial"/>
        </w:rPr>
        <w:t xml:space="preserve"> </w:t>
      </w:r>
      <w:proofErr w:type="spellStart"/>
      <w:r w:rsidRPr="005D7B9A">
        <w:rPr>
          <w:rFonts w:ascii="Arial" w:hAnsi="Arial" w:cs="Arial"/>
        </w:rPr>
        <w:t>estudiante</w:t>
      </w:r>
      <w:proofErr w:type="spellEnd"/>
      <w:r w:rsidRPr="005D7B9A">
        <w:rPr>
          <w:rFonts w:ascii="Arial" w:hAnsi="Arial" w:cs="Arial"/>
        </w:rPr>
        <w:t xml:space="preserve"> adulto). Como </w:t>
      </w:r>
      <w:proofErr w:type="spellStart"/>
      <w:r w:rsidRPr="005D7B9A">
        <w:rPr>
          <w:rFonts w:ascii="Arial" w:hAnsi="Arial" w:cs="Arial"/>
        </w:rPr>
        <w:t>posibilidades</w:t>
      </w:r>
      <w:proofErr w:type="spellEnd"/>
      <w:r w:rsidRPr="005D7B9A">
        <w:rPr>
          <w:rFonts w:ascii="Arial" w:hAnsi="Arial" w:cs="Arial"/>
        </w:rPr>
        <w:t xml:space="preserve">, </w:t>
      </w:r>
      <w:proofErr w:type="spellStart"/>
      <w:r w:rsidRPr="005D7B9A">
        <w:rPr>
          <w:rFonts w:ascii="Arial" w:hAnsi="Arial" w:cs="Arial"/>
        </w:rPr>
        <w:t>la</w:t>
      </w:r>
      <w:proofErr w:type="spellEnd"/>
      <w:r w:rsidRPr="005D7B9A">
        <w:rPr>
          <w:rFonts w:ascii="Arial" w:hAnsi="Arial" w:cs="Arial"/>
        </w:rPr>
        <w:t xml:space="preserve"> literatura </w:t>
      </w:r>
      <w:proofErr w:type="spellStart"/>
      <w:r w:rsidRPr="005D7B9A">
        <w:rPr>
          <w:rFonts w:ascii="Arial" w:hAnsi="Arial" w:cs="Arial"/>
        </w:rPr>
        <w:t>señala</w:t>
      </w:r>
      <w:proofErr w:type="spellEnd"/>
      <w:r w:rsidRPr="005D7B9A">
        <w:rPr>
          <w:rFonts w:ascii="Arial" w:hAnsi="Arial" w:cs="Arial"/>
        </w:rPr>
        <w:t xml:space="preserve"> </w:t>
      </w:r>
      <w:proofErr w:type="spellStart"/>
      <w:r w:rsidRPr="005D7B9A">
        <w:rPr>
          <w:rFonts w:ascii="Arial" w:hAnsi="Arial" w:cs="Arial"/>
        </w:rPr>
        <w:t>la</w:t>
      </w:r>
      <w:proofErr w:type="spellEnd"/>
      <w:r w:rsidRPr="005D7B9A">
        <w:rPr>
          <w:rFonts w:ascii="Arial" w:hAnsi="Arial" w:cs="Arial"/>
        </w:rPr>
        <w:t xml:space="preserve"> </w:t>
      </w:r>
      <w:proofErr w:type="spellStart"/>
      <w:r w:rsidRPr="005D7B9A">
        <w:rPr>
          <w:rFonts w:ascii="Arial" w:hAnsi="Arial" w:cs="Arial"/>
        </w:rPr>
        <w:t>importancia</w:t>
      </w:r>
      <w:proofErr w:type="spellEnd"/>
      <w:r w:rsidRPr="005D7B9A">
        <w:rPr>
          <w:rFonts w:ascii="Arial" w:hAnsi="Arial" w:cs="Arial"/>
        </w:rPr>
        <w:t xml:space="preserve"> de </w:t>
      </w:r>
      <w:proofErr w:type="spellStart"/>
      <w:r w:rsidRPr="005D7B9A">
        <w:rPr>
          <w:rFonts w:ascii="Arial" w:hAnsi="Arial" w:cs="Arial"/>
        </w:rPr>
        <w:t>las</w:t>
      </w:r>
      <w:proofErr w:type="spellEnd"/>
      <w:r w:rsidRPr="005D7B9A">
        <w:rPr>
          <w:rFonts w:ascii="Arial" w:hAnsi="Arial" w:cs="Arial"/>
        </w:rPr>
        <w:t xml:space="preserve"> políticas </w:t>
      </w:r>
      <w:proofErr w:type="spellStart"/>
      <w:r w:rsidRPr="005D7B9A">
        <w:rPr>
          <w:rFonts w:ascii="Arial" w:hAnsi="Arial" w:cs="Arial"/>
        </w:rPr>
        <w:t>intersectoriales</w:t>
      </w:r>
      <w:proofErr w:type="spellEnd"/>
      <w:r w:rsidRPr="005D7B9A">
        <w:rPr>
          <w:rFonts w:ascii="Arial" w:hAnsi="Arial" w:cs="Arial"/>
        </w:rPr>
        <w:t xml:space="preserve">, </w:t>
      </w:r>
      <w:proofErr w:type="spellStart"/>
      <w:r w:rsidRPr="005D7B9A">
        <w:rPr>
          <w:rFonts w:ascii="Arial" w:hAnsi="Arial" w:cs="Arial"/>
        </w:rPr>
        <w:t>los</w:t>
      </w:r>
      <w:proofErr w:type="spellEnd"/>
      <w:r w:rsidRPr="005D7B9A">
        <w:rPr>
          <w:rFonts w:ascii="Arial" w:hAnsi="Arial" w:cs="Arial"/>
        </w:rPr>
        <w:t xml:space="preserve"> currículos </w:t>
      </w:r>
      <w:proofErr w:type="spellStart"/>
      <w:r w:rsidRPr="005D7B9A">
        <w:rPr>
          <w:rFonts w:ascii="Arial" w:hAnsi="Arial" w:cs="Arial"/>
        </w:rPr>
        <w:t>flexibles</w:t>
      </w:r>
      <w:proofErr w:type="spellEnd"/>
      <w:r w:rsidRPr="005D7B9A">
        <w:rPr>
          <w:rFonts w:ascii="Arial" w:hAnsi="Arial" w:cs="Arial"/>
        </w:rPr>
        <w:t xml:space="preserve"> y significativos, </w:t>
      </w:r>
      <w:proofErr w:type="spellStart"/>
      <w:r w:rsidRPr="005D7B9A">
        <w:rPr>
          <w:rFonts w:ascii="Arial" w:hAnsi="Arial" w:cs="Arial"/>
        </w:rPr>
        <w:t>las</w:t>
      </w:r>
      <w:proofErr w:type="spellEnd"/>
      <w:r w:rsidRPr="005D7B9A">
        <w:rPr>
          <w:rFonts w:ascii="Arial" w:hAnsi="Arial" w:cs="Arial"/>
        </w:rPr>
        <w:t xml:space="preserve"> habilidades de </w:t>
      </w:r>
      <w:proofErr w:type="spellStart"/>
      <w:r w:rsidRPr="005D7B9A">
        <w:rPr>
          <w:rFonts w:ascii="Arial" w:hAnsi="Arial" w:cs="Arial"/>
        </w:rPr>
        <w:t>formación</w:t>
      </w:r>
      <w:proofErr w:type="spellEnd"/>
      <w:r w:rsidRPr="005D7B9A">
        <w:rPr>
          <w:rFonts w:ascii="Arial" w:hAnsi="Arial" w:cs="Arial"/>
        </w:rPr>
        <w:t xml:space="preserve"> docente, </w:t>
      </w:r>
      <w:proofErr w:type="spellStart"/>
      <w:r w:rsidRPr="005D7B9A">
        <w:rPr>
          <w:rFonts w:ascii="Arial" w:hAnsi="Arial" w:cs="Arial"/>
        </w:rPr>
        <w:t>la</w:t>
      </w:r>
      <w:proofErr w:type="spellEnd"/>
      <w:r w:rsidRPr="005D7B9A">
        <w:rPr>
          <w:rFonts w:ascii="Arial" w:hAnsi="Arial" w:cs="Arial"/>
        </w:rPr>
        <w:t xml:space="preserve"> </w:t>
      </w:r>
      <w:proofErr w:type="spellStart"/>
      <w:r w:rsidRPr="005D7B9A">
        <w:rPr>
          <w:rFonts w:ascii="Arial" w:hAnsi="Arial" w:cs="Arial"/>
        </w:rPr>
        <w:t>acogida</w:t>
      </w:r>
      <w:proofErr w:type="spellEnd"/>
      <w:r w:rsidRPr="005D7B9A">
        <w:rPr>
          <w:rFonts w:ascii="Arial" w:hAnsi="Arial" w:cs="Arial"/>
        </w:rPr>
        <w:t xml:space="preserve"> </w:t>
      </w:r>
      <w:proofErr w:type="spellStart"/>
      <w:r w:rsidRPr="005D7B9A">
        <w:rPr>
          <w:rFonts w:ascii="Arial" w:hAnsi="Arial" w:cs="Arial"/>
        </w:rPr>
        <w:t>psicosocial</w:t>
      </w:r>
      <w:proofErr w:type="spellEnd"/>
      <w:r w:rsidRPr="005D7B9A">
        <w:rPr>
          <w:rFonts w:ascii="Arial" w:hAnsi="Arial" w:cs="Arial"/>
        </w:rPr>
        <w:t xml:space="preserve"> y </w:t>
      </w:r>
      <w:proofErr w:type="spellStart"/>
      <w:r w:rsidRPr="005D7B9A">
        <w:rPr>
          <w:rFonts w:ascii="Arial" w:hAnsi="Arial" w:cs="Arial"/>
        </w:rPr>
        <w:t>el</w:t>
      </w:r>
      <w:proofErr w:type="spellEnd"/>
      <w:r w:rsidRPr="005D7B9A">
        <w:rPr>
          <w:rFonts w:ascii="Arial" w:hAnsi="Arial" w:cs="Arial"/>
        </w:rPr>
        <w:t xml:space="preserve"> </w:t>
      </w:r>
      <w:proofErr w:type="spellStart"/>
      <w:r w:rsidRPr="005D7B9A">
        <w:rPr>
          <w:rFonts w:ascii="Arial" w:hAnsi="Arial" w:cs="Arial"/>
        </w:rPr>
        <w:t>reconocimiento</w:t>
      </w:r>
      <w:proofErr w:type="spellEnd"/>
      <w:r w:rsidRPr="005D7B9A">
        <w:rPr>
          <w:rFonts w:ascii="Arial" w:hAnsi="Arial" w:cs="Arial"/>
        </w:rPr>
        <w:t xml:space="preserve"> de </w:t>
      </w:r>
      <w:proofErr w:type="spellStart"/>
      <w:r w:rsidRPr="005D7B9A">
        <w:rPr>
          <w:rFonts w:ascii="Arial" w:hAnsi="Arial" w:cs="Arial"/>
        </w:rPr>
        <w:t>las</w:t>
      </w:r>
      <w:proofErr w:type="spellEnd"/>
      <w:r w:rsidRPr="005D7B9A">
        <w:rPr>
          <w:rFonts w:ascii="Arial" w:hAnsi="Arial" w:cs="Arial"/>
        </w:rPr>
        <w:t xml:space="preserve"> </w:t>
      </w:r>
      <w:proofErr w:type="spellStart"/>
      <w:r w:rsidRPr="005D7B9A">
        <w:rPr>
          <w:rFonts w:ascii="Arial" w:hAnsi="Arial" w:cs="Arial"/>
        </w:rPr>
        <w:t>trayectorias</w:t>
      </w:r>
      <w:proofErr w:type="spellEnd"/>
      <w:r w:rsidRPr="005D7B9A">
        <w:rPr>
          <w:rFonts w:ascii="Arial" w:hAnsi="Arial" w:cs="Arial"/>
        </w:rPr>
        <w:t xml:space="preserve"> de vida de </w:t>
      </w:r>
      <w:proofErr w:type="spellStart"/>
      <w:r w:rsidRPr="005D7B9A">
        <w:rPr>
          <w:rFonts w:ascii="Arial" w:hAnsi="Arial" w:cs="Arial"/>
        </w:rPr>
        <w:t>los</w:t>
      </w:r>
      <w:proofErr w:type="spellEnd"/>
      <w:r w:rsidRPr="005D7B9A">
        <w:rPr>
          <w:rFonts w:ascii="Arial" w:hAnsi="Arial" w:cs="Arial"/>
        </w:rPr>
        <w:t xml:space="preserve"> </w:t>
      </w:r>
      <w:proofErr w:type="spellStart"/>
      <w:r w:rsidRPr="005D7B9A">
        <w:rPr>
          <w:rFonts w:ascii="Arial" w:hAnsi="Arial" w:cs="Arial"/>
        </w:rPr>
        <w:t>estudiantes</w:t>
      </w:r>
      <w:proofErr w:type="spellEnd"/>
      <w:r w:rsidRPr="005D7B9A">
        <w:rPr>
          <w:rFonts w:ascii="Arial" w:hAnsi="Arial" w:cs="Arial"/>
        </w:rPr>
        <w:t xml:space="preserve">. </w:t>
      </w:r>
    </w:p>
    <w:p w14:paraId="37B1A4A1" w14:textId="0DAD01BB" w:rsidR="005D7B9A" w:rsidRDefault="005D7B9A" w:rsidP="00CD7C1D">
      <w:pPr>
        <w:spacing w:line="240" w:lineRule="auto"/>
        <w:jc w:val="both"/>
        <w:rPr>
          <w:rFonts w:ascii="Arial" w:hAnsi="Arial" w:cs="Arial"/>
        </w:rPr>
      </w:pPr>
      <w:proofErr w:type="spellStart"/>
      <w:r w:rsidRPr="005D7B9A">
        <w:rPr>
          <w:rFonts w:ascii="Arial" w:hAnsi="Arial" w:cs="Arial"/>
          <w:b/>
          <w:bCs/>
        </w:rPr>
        <w:t>Palabras</w:t>
      </w:r>
      <w:proofErr w:type="spellEnd"/>
      <w:r w:rsidRPr="005D7B9A">
        <w:rPr>
          <w:rFonts w:ascii="Arial" w:hAnsi="Arial" w:cs="Arial"/>
          <w:b/>
          <w:bCs/>
        </w:rPr>
        <w:t xml:space="preserve"> clave:</w:t>
      </w:r>
      <w:r w:rsidRPr="005D7B9A">
        <w:rPr>
          <w:rFonts w:ascii="Arial" w:hAnsi="Arial" w:cs="Arial"/>
        </w:rPr>
        <w:t xml:space="preserve"> </w:t>
      </w:r>
      <w:proofErr w:type="spellStart"/>
      <w:r w:rsidRPr="005D7B9A">
        <w:rPr>
          <w:rFonts w:ascii="Arial" w:hAnsi="Arial" w:cs="Arial"/>
        </w:rPr>
        <w:t>Deserción</w:t>
      </w:r>
      <w:proofErr w:type="spellEnd"/>
      <w:r w:rsidRPr="005D7B9A">
        <w:rPr>
          <w:rFonts w:ascii="Arial" w:hAnsi="Arial" w:cs="Arial"/>
        </w:rPr>
        <w:t xml:space="preserve"> escolar, </w:t>
      </w:r>
      <w:proofErr w:type="spellStart"/>
      <w:r w:rsidRPr="005D7B9A">
        <w:rPr>
          <w:rFonts w:ascii="Arial" w:hAnsi="Arial" w:cs="Arial"/>
        </w:rPr>
        <w:t>Educación</w:t>
      </w:r>
      <w:proofErr w:type="spellEnd"/>
      <w:r w:rsidRPr="005D7B9A">
        <w:rPr>
          <w:rFonts w:ascii="Arial" w:hAnsi="Arial" w:cs="Arial"/>
        </w:rPr>
        <w:t xml:space="preserve"> de </w:t>
      </w:r>
      <w:proofErr w:type="spellStart"/>
      <w:r w:rsidRPr="005D7B9A">
        <w:rPr>
          <w:rFonts w:ascii="Arial" w:hAnsi="Arial" w:cs="Arial"/>
        </w:rPr>
        <w:t>jóvenes</w:t>
      </w:r>
      <w:proofErr w:type="spellEnd"/>
      <w:r w:rsidRPr="005D7B9A">
        <w:rPr>
          <w:rFonts w:ascii="Arial" w:hAnsi="Arial" w:cs="Arial"/>
        </w:rPr>
        <w:t xml:space="preserve"> y adultos, </w:t>
      </w:r>
      <w:proofErr w:type="spellStart"/>
      <w:r w:rsidRPr="005D7B9A">
        <w:rPr>
          <w:rFonts w:ascii="Arial" w:hAnsi="Arial" w:cs="Arial"/>
        </w:rPr>
        <w:t>Factores</w:t>
      </w:r>
      <w:proofErr w:type="spellEnd"/>
      <w:r w:rsidRPr="005D7B9A">
        <w:rPr>
          <w:rFonts w:ascii="Arial" w:hAnsi="Arial" w:cs="Arial"/>
        </w:rPr>
        <w:t xml:space="preserve"> de </w:t>
      </w:r>
      <w:proofErr w:type="spellStart"/>
      <w:r w:rsidRPr="005D7B9A">
        <w:rPr>
          <w:rFonts w:ascii="Arial" w:hAnsi="Arial" w:cs="Arial"/>
        </w:rPr>
        <w:t>deserción</w:t>
      </w:r>
      <w:proofErr w:type="spellEnd"/>
    </w:p>
    <w:p w14:paraId="563EB407" w14:textId="77777777" w:rsidR="007640E6" w:rsidRDefault="003D2B79" w:rsidP="007640E6">
      <w:pPr>
        <w:rPr>
          <w:rFonts w:ascii="Arial" w:hAnsi="Arial" w:cs="Arial"/>
          <w:sz w:val="20"/>
          <w:szCs w:val="20"/>
        </w:rPr>
      </w:pPr>
      <w:r w:rsidRPr="00094A40">
        <w:rPr>
          <w:rFonts w:ascii="Arial" w:hAnsi="Arial" w:cs="Arial"/>
          <w:b/>
          <w:bCs/>
          <w:color w:val="006699"/>
          <w:sz w:val="24"/>
          <w:szCs w:val="24"/>
        </w:rPr>
        <w:lastRenderedPageBreak/>
        <w:t>Introdução</w:t>
      </w:r>
    </w:p>
    <w:p w14:paraId="57A02483" w14:textId="264AA0B4" w:rsidR="00F348B7" w:rsidRPr="00F348B7" w:rsidRDefault="00F348B7" w:rsidP="00F348B7">
      <w:pPr>
        <w:spacing w:after="0" w:line="360" w:lineRule="auto"/>
        <w:ind w:firstLine="709"/>
        <w:jc w:val="both"/>
        <w:rPr>
          <w:rFonts w:ascii="Arial" w:hAnsi="Arial" w:cs="Arial"/>
          <w:sz w:val="24"/>
          <w:szCs w:val="24"/>
        </w:rPr>
      </w:pPr>
      <w:r w:rsidRPr="00F348B7">
        <w:rPr>
          <w:rFonts w:ascii="Arial" w:hAnsi="Arial" w:cs="Arial"/>
          <w:sz w:val="24"/>
          <w:szCs w:val="24"/>
        </w:rPr>
        <w:t>A Educação de Jovens e Adultos (EJA) constitui-se como um direito fundamental, previsto na Constituição Federal (Art. 208), destinado a reparar exclusões históricas educacionais. Contudo, os elevados índices de evasão nesta modalidade — que chegam a 56% segundo o INEP (2022) — revelam desafios estruturais que exigem análise crítica. Este estudo, de natureza bibliográfica, busca aprofundar as causas multifatoriais do abandono escolar na EJA, alinhando-se ao objetivo geral de analisar os principais fatores de evasão, identificando desafios e estratégias para a permanência dos educandos. A justificativa reside na urgência de superar lacunas nas políticas públicas, que impactam diretamente a inclusão social e o direito à educação, especialmente em contextos de desigualdade (Arroyo, 2018).</w:t>
      </w:r>
    </w:p>
    <w:p w14:paraId="6429FB3D" w14:textId="1803EEBD" w:rsidR="00911CAA" w:rsidRDefault="00F348B7" w:rsidP="00F348B7">
      <w:pPr>
        <w:spacing w:after="0" w:line="360" w:lineRule="auto"/>
        <w:ind w:firstLine="709"/>
        <w:jc w:val="both"/>
        <w:rPr>
          <w:rFonts w:ascii="Arial" w:hAnsi="Arial" w:cs="Arial"/>
          <w:sz w:val="24"/>
          <w:szCs w:val="24"/>
        </w:rPr>
      </w:pPr>
      <w:r w:rsidRPr="00F348B7">
        <w:rPr>
          <w:rFonts w:ascii="Arial" w:hAnsi="Arial" w:cs="Arial"/>
          <w:sz w:val="24"/>
          <w:szCs w:val="24"/>
        </w:rPr>
        <w:t>Os objetivos específicos orientam-se por três eixos: (1) identificar fatores socioeconômicos e estruturais , como emprego precário e falta de transporte, fundamentando-se em Freire (2018) e Arroyo (2018), que destacam a incompatibilidade entre sobrevivência e estudos; (2) Examinar desafios pedagógicos e emocionais , como metodologias alienantes e estigmatização, analisados por Costa (2021) e Machado (2022); e (3) Mapear estratégias eficazes , como currículos flexíveis e políticas intersetoriais, com base em experiências documentadas por Dias (2020) e Almeida (2023). A seleção de autores contemporâneos (2018-2024) visa atualizar o debate, incorporando dados do INEP e diálogos com as epistemologias críticas de Freire.</w:t>
      </w:r>
    </w:p>
    <w:p w14:paraId="630543C2" w14:textId="77777777" w:rsidR="00F348B7" w:rsidRPr="00911CAA" w:rsidRDefault="00F348B7" w:rsidP="00F348B7">
      <w:pPr>
        <w:spacing w:after="0" w:line="360" w:lineRule="auto"/>
        <w:ind w:firstLine="709"/>
        <w:jc w:val="both"/>
        <w:rPr>
          <w:rFonts w:ascii="Arial" w:hAnsi="Arial" w:cs="Arial"/>
          <w:sz w:val="24"/>
          <w:szCs w:val="24"/>
        </w:rPr>
      </w:pPr>
    </w:p>
    <w:p w14:paraId="39984BDF" w14:textId="77777777" w:rsidR="00911CAA" w:rsidRDefault="00911CAA" w:rsidP="00911CAA">
      <w:pPr>
        <w:rPr>
          <w:rFonts w:ascii="Arial" w:hAnsi="Arial" w:cs="Arial"/>
          <w:b/>
          <w:bCs/>
          <w:color w:val="006699"/>
          <w:sz w:val="24"/>
          <w:szCs w:val="24"/>
        </w:rPr>
      </w:pPr>
      <w:r w:rsidRPr="00911CAA">
        <w:rPr>
          <w:rFonts w:ascii="Arial" w:hAnsi="Arial" w:cs="Arial"/>
          <w:b/>
          <w:bCs/>
          <w:color w:val="006699"/>
          <w:sz w:val="24"/>
          <w:szCs w:val="24"/>
        </w:rPr>
        <w:t>Fatores Socioeconômicos e Estruturais na Evasão da EJA: Uma Análise a Partir de Freire, Arroyo e Dados do INEP</w:t>
      </w:r>
    </w:p>
    <w:p w14:paraId="3887937F" w14:textId="77777777" w:rsidR="00F348B7" w:rsidRPr="00F348B7" w:rsidRDefault="00F348B7" w:rsidP="000D6B16">
      <w:pPr>
        <w:spacing w:after="0" w:line="360" w:lineRule="auto"/>
        <w:ind w:firstLine="709"/>
        <w:jc w:val="both"/>
        <w:rPr>
          <w:rFonts w:ascii="Arial" w:hAnsi="Arial" w:cs="Arial"/>
          <w:sz w:val="24"/>
          <w:szCs w:val="24"/>
        </w:rPr>
      </w:pPr>
      <w:r w:rsidRPr="00F348B7">
        <w:rPr>
          <w:rFonts w:ascii="Arial" w:hAnsi="Arial" w:cs="Arial"/>
          <w:sz w:val="24"/>
          <w:szCs w:val="24"/>
        </w:rPr>
        <w:t>A evasão na Educação de Jovens e Adultos (EJA) é profundamente marcada por condicionantes socioeconômicos, conforme destaque Arroyo (2018) e dados do INEP (2022). Esses autores evidenciam que 48% dos abandonos estão ligados à necessidade de priorizar o trabalho em detrimento dos estudos, especialmente em contextos de vulnerabilidade. Consequentemente, a dualidade entre sobrevivência imediata e projetos educacionais de longo prazo cria uma barreira estrutural intransponível para muitos educandos.</w:t>
      </w:r>
    </w:p>
    <w:p w14:paraId="443247C7" w14:textId="77777777" w:rsidR="00F348B7" w:rsidRPr="00F348B7" w:rsidRDefault="00F348B7" w:rsidP="000D6B16">
      <w:pPr>
        <w:spacing w:after="0" w:line="360" w:lineRule="auto"/>
        <w:ind w:firstLine="709"/>
        <w:jc w:val="both"/>
        <w:rPr>
          <w:rFonts w:ascii="Arial" w:hAnsi="Arial" w:cs="Arial"/>
          <w:sz w:val="24"/>
          <w:szCs w:val="24"/>
        </w:rPr>
      </w:pPr>
      <w:r w:rsidRPr="00F348B7">
        <w:rPr>
          <w:rFonts w:ascii="Arial" w:hAnsi="Arial" w:cs="Arial"/>
          <w:sz w:val="24"/>
          <w:szCs w:val="24"/>
        </w:rPr>
        <w:lastRenderedPageBreak/>
        <w:t>Complementarmente, Freire (2018) adverte que “a escola não pode ignorar a materialidade da fome”, enfatizando que currículos desconectados da realidade econômica reforçam o abandono. Nesse sentido, Oliveira (2019) confirma que a falta de políticas de auxílio financeiro direto — como bolsas e vale-transporte — inviabiliza a permanência, sobretudo para alunos periféricos. Portanto, a ausência de material de apoio converte-se em mecanismo de exclusão silenciosa.</w:t>
      </w:r>
    </w:p>
    <w:p w14:paraId="57F8728F" w14:textId="77777777" w:rsidR="00F348B7" w:rsidRPr="00F348B7" w:rsidRDefault="00F348B7" w:rsidP="000D6B16">
      <w:pPr>
        <w:spacing w:after="0" w:line="360" w:lineRule="auto"/>
        <w:ind w:firstLine="709"/>
        <w:jc w:val="both"/>
        <w:rPr>
          <w:rFonts w:ascii="Arial" w:hAnsi="Arial" w:cs="Arial"/>
          <w:sz w:val="24"/>
          <w:szCs w:val="24"/>
        </w:rPr>
      </w:pPr>
      <w:r w:rsidRPr="00F348B7">
        <w:rPr>
          <w:rFonts w:ascii="Arial" w:hAnsi="Arial" w:cs="Arial"/>
          <w:sz w:val="24"/>
          <w:szCs w:val="24"/>
        </w:rPr>
        <w:t>Além disso, os desafios geográficos agravam-se em regiões rurais e periferias urbanas, onde a deficiência de transporte público limita o acesso. Santos (2021) demonstram que 30% dos evadidos citaram “dificuldades de locomoção” como causa primária, dado corroborado pelo INEP (2022). Isso ocorre porque as unidades de EJA frequentemente se concentram em áreas centrais, desconsiderando a dispersão territorial da população trabalhadora.</w:t>
      </w:r>
    </w:p>
    <w:p w14:paraId="714FCCE9" w14:textId="77777777" w:rsidR="00F348B7" w:rsidRPr="00F348B7" w:rsidRDefault="00F348B7" w:rsidP="000D6B16">
      <w:pPr>
        <w:spacing w:after="0" w:line="360" w:lineRule="auto"/>
        <w:ind w:firstLine="709"/>
        <w:jc w:val="both"/>
        <w:rPr>
          <w:rFonts w:ascii="Arial" w:hAnsi="Arial" w:cs="Arial"/>
          <w:sz w:val="24"/>
          <w:szCs w:val="24"/>
        </w:rPr>
      </w:pPr>
      <w:r w:rsidRPr="00F348B7">
        <w:rPr>
          <w:rFonts w:ascii="Arial" w:hAnsi="Arial" w:cs="Arial"/>
          <w:sz w:val="24"/>
          <w:szCs w:val="24"/>
        </w:rPr>
        <w:t>Paralelamente, a infraestrutura escolar precária deseja estimular a continuidade, conforme analisa Machado (2022). Salas superlotadas, falta de bibliotecas e inexistência de ambientes de acolhimento psicológico reforçam a percepção de desvalorização da modalidade. Como resultado, os educandos internalizam a ideia de que sua educação é “menor”, tal como critica Arroyo (2018) ao denunciar hierarquizações na oferta educacional.</w:t>
      </w:r>
    </w:p>
    <w:p w14:paraId="1D74F53E" w14:textId="28E9EA60" w:rsidR="00F348B7" w:rsidRPr="00F348B7" w:rsidRDefault="00F348B7" w:rsidP="000D6B16">
      <w:pPr>
        <w:spacing w:after="0" w:line="360" w:lineRule="auto"/>
        <w:ind w:firstLine="709"/>
        <w:jc w:val="both"/>
        <w:rPr>
          <w:rFonts w:ascii="Arial" w:hAnsi="Arial" w:cs="Arial"/>
          <w:sz w:val="24"/>
          <w:szCs w:val="24"/>
        </w:rPr>
      </w:pPr>
      <w:r w:rsidRPr="00F348B7">
        <w:rPr>
          <w:rFonts w:ascii="Arial" w:hAnsi="Arial" w:cs="Arial"/>
          <w:sz w:val="24"/>
          <w:szCs w:val="24"/>
        </w:rPr>
        <w:t xml:space="preserve">Ainda nessa perspectiva, Almeida (2023) associa a evasão à incompatibilidade horária entre jornadas laborais extenuantes e horários escolares rígidos. Seu estudo revela que propostas de turnos noturnos reduzidos ou ensino semipresencial poderiam reter até 40% dos estudantes em </w:t>
      </w:r>
      <w:r w:rsidR="000D6B16" w:rsidRPr="00F348B7">
        <w:rPr>
          <w:rFonts w:ascii="Arial" w:hAnsi="Arial" w:cs="Arial"/>
          <w:sz w:val="24"/>
          <w:szCs w:val="24"/>
        </w:rPr>
        <w:t>risco,</w:t>
      </w:r>
      <w:r w:rsidRPr="00F348B7">
        <w:rPr>
          <w:rFonts w:ascii="Arial" w:hAnsi="Arial" w:cs="Arial"/>
          <w:sz w:val="24"/>
          <w:szCs w:val="24"/>
        </w:rPr>
        <w:t xml:space="preserve"> embora inovadoras. Isso expõe uma lacuna entre as necessidades reais e as estruturas institucionais engessadas.</w:t>
      </w:r>
    </w:p>
    <w:p w14:paraId="2AF102E6" w14:textId="77777777" w:rsidR="00F348B7" w:rsidRPr="00F348B7" w:rsidRDefault="00F348B7" w:rsidP="000D6B16">
      <w:pPr>
        <w:spacing w:after="0" w:line="360" w:lineRule="auto"/>
        <w:ind w:firstLine="709"/>
        <w:jc w:val="both"/>
        <w:rPr>
          <w:rFonts w:ascii="Arial" w:hAnsi="Arial" w:cs="Arial"/>
          <w:sz w:val="24"/>
          <w:szCs w:val="24"/>
        </w:rPr>
      </w:pPr>
      <w:r w:rsidRPr="00F348B7">
        <w:rPr>
          <w:rFonts w:ascii="Arial" w:hAnsi="Arial" w:cs="Arial"/>
          <w:sz w:val="24"/>
          <w:szCs w:val="24"/>
        </w:rPr>
        <w:t>Por outro lado, Costa (2021) introduz uma dimensão crucial: o impacto da baixa escolarização prévia na autoeficácia. Segundo o autor, "trajetórias de repetência e exclusão geram ciclos de descrença no potencial cognitivo", especialmente entre adultos acima de 40 anos. Essa fragilização subjetiva, combinada com obstáculos materiais, aceleração a decisão pelo abandono.</w:t>
      </w:r>
    </w:p>
    <w:p w14:paraId="7B08EDF2" w14:textId="6B48690A" w:rsidR="00F348B7" w:rsidRPr="00F348B7" w:rsidRDefault="00F348B7" w:rsidP="000D6B16">
      <w:pPr>
        <w:spacing w:after="0" w:line="360" w:lineRule="auto"/>
        <w:ind w:firstLine="709"/>
        <w:jc w:val="both"/>
        <w:rPr>
          <w:rFonts w:ascii="Arial" w:hAnsi="Arial" w:cs="Arial"/>
          <w:sz w:val="24"/>
          <w:szCs w:val="24"/>
        </w:rPr>
      </w:pPr>
      <w:r w:rsidRPr="00F348B7">
        <w:rPr>
          <w:rFonts w:ascii="Arial" w:hAnsi="Arial" w:cs="Arial"/>
          <w:sz w:val="24"/>
          <w:szCs w:val="24"/>
        </w:rPr>
        <w:t xml:space="preserve">Diante desse cenário, Dias (2020) defende políticas intersetoriais articulando educação, assistência social e economia solidária. Experiências como o programa "EJA e Trabalho" no Ceará reduziram a evasão em 22% ao </w:t>
      </w:r>
      <w:r w:rsidRPr="00F348B7">
        <w:rPr>
          <w:rFonts w:ascii="Arial" w:hAnsi="Arial" w:cs="Arial"/>
          <w:sz w:val="24"/>
          <w:szCs w:val="24"/>
        </w:rPr>
        <w:lastRenderedPageBreak/>
        <w:t xml:space="preserve">integrar formação </w:t>
      </w:r>
      <w:r w:rsidR="000D6B16" w:rsidRPr="00F348B7">
        <w:rPr>
          <w:rFonts w:ascii="Arial" w:hAnsi="Arial" w:cs="Arial"/>
          <w:sz w:val="24"/>
          <w:szCs w:val="24"/>
        </w:rPr>
        <w:t>profissional,</w:t>
      </w:r>
      <w:r w:rsidRPr="00F348B7">
        <w:rPr>
          <w:rFonts w:ascii="Arial" w:hAnsi="Arial" w:cs="Arial"/>
          <w:sz w:val="24"/>
          <w:szCs w:val="24"/>
        </w:rPr>
        <w:t xml:space="preserve"> comprovando que ações integradas superam abordagens fragmentadas. Contudo, tais iniciativas permanecem como propostas.</w:t>
      </w:r>
    </w:p>
    <w:p w14:paraId="209D4631" w14:textId="1E377CAA" w:rsidR="00F348B7" w:rsidRPr="00F348B7" w:rsidRDefault="00F348B7" w:rsidP="000D6B16">
      <w:pPr>
        <w:spacing w:after="0" w:line="360" w:lineRule="auto"/>
        <w:ind w:firstLine="709"/>
        <w:jc w:val="both"/>
        <w:rPr>
          <w:rFonts w:ascii="Arial" w:hAnsi="Arial" w:cs="Arial"/>
          <w:sz w:val="24"/>
          <w:szCs w:val="24"/>
        </w:rPr>
      </w:pPr>
      <w:r w:rsidRPr="00F348B7">
        <w:rPr>
          <w:rFonts w:ascii="Arial" w:hAnsi="Arial" w:cs="Arial"/>
          <w:sz w:val="24"/>
          <w:szCs w:val="24"/>
        </w:rPr>
        <w:t xml:space="preserve">Acresce-se a isso o racismo estrutural, baseado em Gomes (2021), que </w:t>
      </w:r>
      <w:r w:rsidR="000D6B16" w:rsidRPr="00F348B7">
        <w:rPr>
          <w:rFonts w:ascii="Arial" w:hAnsi="Arial" w:cs="Arial"/>
          <w:sz w:val="24"/>
          <w:szCs w:val="24"/>
        </w:rPr>
        <w:t>evidência</w:t>
      </w:r>
      <w:r w:rsidRPr="00F348B7">
        <w:rPr>
          <w:rFonts w:ascii="Arial" w:hAnsi="Arial" w:cs="Arial"/>
          <w:sz w:val="24"/>
          <w:szCs w:val="24"/>
        </w:rPr>
        <w:t xml:space="preserve"> maior evasão entre estudantes negros. Conforme aponta, “a interseccionalidade de raça, classe e gênero opera como eixo perverso na EJA”, limitando oportunidades de conciliação estudo-trabalho para mulheres negras periféricas. Assim, desigualdades históricas se reproduzem na dinâmica de abandono.</w:t>
      </w:r>
    </w:p>
    <w:p w14:paraId="4C9A8138" w14:textId="59A9A4DA" w:rsidR="00F348B7" w:rsidRPr="00F348B7" w:rsidRDefault="00F348B7" w:rsidP="000D6B16">
      <w:pPr>
        <w:spacing w:after="0" w:line="360" w:lineRule="auto"/>
        <w:ind w:firstLine="709"/>
        <w:jc w:val="both"/>
        <w:rPr>
          <w:rFonts w:ascii="Arial" w:hAnsi="Arial" w:cs="Arial"/>
          <w:sz w:val="24"/>
          <w:szCs w:val="24"/>
        </w:rPr>
      </w:pPr>
      <w:r w:rsidRPr="00F348B7">
        <w:rPr>
          <w:rFonts w:ascii="Arial" w:hAnsi="Arial" w:cs="Arial"/>
          <w:sz w:val="24"/>
          <w:szCs w:val="24"/>
        </w:rPr>
        <w:t xml:space="preserve">Finalmente, Ribeiro (2023) propõe uma reestruturação dos sistemas de avaliação, argumentando que modelos padronizados ignoram saberes experienciais. Sua pesquisa demonstra que escolas que adaptam instrumentos avaliativos às realidades locais apresentam índices de permanência 15% </w:t>
      </w:r>
      <w:r w:rsidR="000D6B16" w:rsidRPr="00F348B7">
        <w:rPr>
          <w:rFonts w:ascii="Arial" w:hAnsi="Arial" w:cs="Arial"/>
          <w:sz w:val="24"/>
          <w:szCs w:val="24"/>
        </w:rPr>
        <w:t>superiores,</w:t>
      </w:r>
      <w:r w:rsidRPr="00F348B7">
        <w:rPr>
          <w:rFonts w:ascii="Arial" w:hAnsi="Arial" w:cs="Arial"/>
          <w:sz w:val="24"/>
          <w:szCs w:val="24"/>
        </w:rPr>
        <w:t xml:space="preserve"> reforçando a urgência de flexibilização pedagógica.</w:t>
      </w:r>
    </w:p>
    <w:p w14:paraId="5E5C1CC1" w14:textId="77777777" w:rsidR="00F348B7" w:rsidRPr="00F348B7" w:rsidRDefault="00F348B7" w:rsidP="000D6B16">
      <w:pPr>
        <w:spacing w:after="0" w:line="360" w:lineRule="auto"/>
        <w:ind w:firstLine="709"/>
        <w:jc w:val="both"/>
        <w:rPr>
          <w:rFonts w:ascii="Arial" w:hAnsi="Arial" w:cs="Arial"/>
          <w:sz w:val="24"/>
          <w:szCs w:val="24"/>
        </w:rPr>
      </w:pPr>
      <w:r w:rsidRPr="00F348B7">
        <w:rPr>
          <w:rFonts w:ascii="Arial" w:hAnsi="Arial" w:cs="Arial"/>
          <w:sz w:val="24"/>
          <w:szCs w:val="24"/>
        </w:rPr>
        <w:t>Em síntese, os fatores socioeconômicos e estruturais — desde a precarização laboral até a colonialidade dos currículos — configuram um cenário multifacetado que exige respostas sistêmicas. Como conclui Arroyo (2018), “a EJA só cumprirá seu papel reparador quando considerar que educar jovens e adultos é, antes de tudo, garantir condições materiais de existência”.</w:t>
      </w:r>
    </w:p>
    <w:p w14:paraId="3EF0590B" w14:textId="77777777" w:rsidR="00911CAA" w:rsidRPr="00911CAA" w:rsidRDefault="00911CAA" w:rsidP="00911CAA">
      <w:pPr>
        <w:rPr>
          <w:rFonts w:ascii="Arial" w:hAnsi="Arial" w:cs="Arial"/>
          <w:b/>
          <w:bCs/>
          <w:color w:val="006699"/>
          <w:sz w:val="24"/>
          <w:szCs w:val="24"/>
        </w:rPr>
      </w:pPr>
    </w:p>
    <w:p w14:paraId="22A37564" w14:textId="77777777" w:rsidR="00911CAA" w:rsidRDefault="00911CAA" w:rsidP="00911CAA">
      <w:pPr>
        <w:rPr>
          <w:rFonts w:ascii="Arial" w:hAnsi="Arial" w:cs="Arial"/>
          <w:b/>
          <w:bCs/>
          <w:color w:val="006699"/>
          <w:sz w:val="24"/>
          <w:szCs w:val="24"/>
        </w:rPr>
      </w:pPr>
      <w:r w:rsidRPr="00911CAA">
        <w:rPr>
          <w:rFonts w:ascii="Arial" w:hAnsi="Arial" w:cs="Arial"/>
          <w:b/>
          <w:bCs/>
          <w:color w:val="006699"/>
          <w:sz w:val="24"/>
          <w:szCs w:val="24"/>
        </w:rPr>
        <w:t>Desafios Pedagógicos e Emocionais: Como Metodologias e Autoestima Impactam o Abandono Escolar na EJA</w:t>
      </w:r>
    </w:p>
    <w:p w14:paraId="7804B98C" w14:textId="77777777"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A pedagogia tradicional, ainda predominantemente na Educação de Jovens e Adultos, mostra-se profundamente confusa às especificidades dos educandos, conforme demonstra Silva (2021). Sua pesquisa revela que metodologias expositivas e unidirecionais desconsideram os saberes experienciais, gerando desengajamento progressivo. Consequentemente, a ausência de diálogo entre currículo formal e realidade dos alunos cria barreiras intransponíveis para uma aprendizagem significativa.</w:t>
      </w:r>
    </w:p>
    <w:p w14:paraId="684F177C" w14:textId="77777777"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 xml:space="preserve">Complementarmente, Freire (2018) já alertava que “a educação bancária converte o educando em receptáculo passivo”, crítica corroborada por estudos recentes. Nesse sentido, Oliveira (2023) identifica que aulas desconectadas dos contextos laborais e culturais dos estudantes ampliam a sensação de inutilidade </w:t>
      </w:r>
      <w:r w:rsidRPr="000D6B16">
        <w:rPr>
          <w:rFonts w:ascii="Arial" w:hAnsi="Arial" w:cs="Arial"/>
          <w:sz w:val="24"/>
          <w:szCs w:val="24"/>
        </w:rPr>
        <w:lastRenderedPageBreak/>
        <w:t>do conhecimento. Portanto, essa lacuna entre conteúdo escolar e vida prática aceleração decisões de abandono.</w:t>
      </w:r>
    </w:p>
    <w:p w14:paraId="3D44DD85" w14:textId="77777777"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Além disso, os desafios emocionais emergem como fator crítico, frequentemente subestimado nas políticas educacionais. Conforme Costa (2021), “a baixa autoestima acadêmica é herança de trajetórias marcadas pela exclusão”, especialmente entre alunos com históricos de reprovação. Essa autopercepção negativa, associada à idade avançada, intensifica o medo de novas frustrações.</w:t>
      </w:r>
    </w:p>
    <w:p w14:paraId="15F2F942" w14:textId="52D5CD92"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Paralelamente, a formação docente insuficiente agrava o problema, como evidência Almeida (2022). Seus dados indicam que 70% dos professores de EJA não recebem capacitação específica para lidar com vulnerabilidades emocionais, limitando-se a estratégias convencionais. Como resultado, conflitos como ansiedade e estigmatização social permanecem invisibilizados.</w:t>
      </w:r>
    </w:p>
    <w:p w14:paraId="25510676" w14:textId="1DEF6D88"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Ainda nessa perspectiva, Santos (2020) demonstra como avaliações padronizadas reforçam ciclos de fracasso. Segundo sua análise, prova que ignoram ritmos diferenciados de aprendizagem "convertem-se em instrumentos de autonomia simbólica", desencadeando processos de auto culpabilização. Essa dinâmica perversa mina a resiliência educacional.</w:t>
      </w:r>
    </w:p>
    <w:p w14:paraId="30719A29" w14:textId="53A08D12"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Por outro lado, Ribeiro (2023) destaca o impacto das relações interpessoais na permanência. Sua pesquisa comprova que ambientes acolhedores, onde professores atuam como mediadores emocionais, reduziu em 30% os índices de evasão. Contudo, tais práticas ainda são exceção na maioria das unidades escolares.</w:t>
      </w:r>
    </w:p>
    <w:p w14:paraId="1133E0B4" w14:textId="77777777"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Acresce-se a isso o desafio das identidades adultas não reconhecidas, analisado por Dias (2019). Adultos que retomam os estudos enfrentam dificuldades entre papéis sociais (trabalhador, provedor) e a condição discente, gerando "conflitos de pertencimento" que muitas vezes culminam no abandono.</w:t>
      </w:r>
    </w:p>
    <w:p w14:paraId="0E4009A6" w14:textId="7AFEB676"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Diante desse cenário, Machado (2021) propõe metodologias ativas como antigas. Experiências com Aprendizagem Baseada em Problemas (ABP) e projetos interdisciplinares, ancorados em temas da realidade comunitária, elevam a autoeficácia e o engajamento. Essas estratégias transformam uma sala de aula em espaço de reconhecimento mútuo.</w:t>
      </w:r>
    </w:p>
    <w:p w14:paraId="49BED7E2" w14:textId="061E347D"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lastRenderedPageBreak/>
        <w:t>Concomitantemente, Gomes (2024) defende uma integração de suporte psicopedagógico permanente. Programas que associam acompanhamento emocional individualizado e oficinas de autoconhecimento, segundo seus dados, ampliam a permanência em 25%, pois ressignificam trajetórias de fracasso.</w:t>
      </w:r>
    </w:p>
    <w:p w14:paraId="396CC3E1" w14:textId="77777777"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Não obstante, Arroyo (2018) enfatiza a urgência de considerar os educandos como “sujeitos de direitos e dignidade”. Essa mudança paradigmática exige romper com visões assistencialistas que negam o poder intelectual dos adultos, elemento crucial para reconstruir autopercepções positivas.</w:t>
      </w:r>
    </w:p>
    <w:p w14:paraId="1CA37338" w14:textId="2144748E"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Finalmente, Carvalho (2022) evidencia como as tecnologias educacionais podem mediar processos emocionais. Plataformas adaptativas que valorizam micro conquistas e oferecem feedback contínuo geram efeitos positivos na autoconfiança, desde que articuladas a práticas humanizadas.</w:t>
      </w:r>
    </w:p>
    <w:p w14:paraId="4587F513" w14:textId="77777777"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Em síntese, a superação do abandono na EJA exige transformações radicais: substituições de metodologias alienantes por abordagens dialógicas até a criação de redes de apoio emocional. Como conclui Costa (2021), “educar jovens e adultos é, antes de tudo, acolher histórias e restaurar dignidades”.</w:t>
      </w:r>
    </w:p>
    <w:p w14:paraId="59C446C4" w14:textId="77777777" w:rsidR="00911CAA" w:rsidRPr="00911CAA" w:rsidRDefault="00911CAA" w:rsidP="00911CAA">
      <w:pPr>
        <w:rPr>
          <w:rFonts w:ascii="Arial" w:hAnsi="Arial" w:cs="Arial"/>
          <w:b/>
          <w:bCs/>
          <w:color w:val="006699"/>
          <w:sz w:val="24"/>
          <w:szCs w:val="24"/>
        </w:rPr>
      </w:pPr>
    </w:p>
    <w:p w14:paraId="73DB4CD3" w14:textId="77777777" w:rsidR="00911CAA" w:rsidRPr="00911CAA" w:rsidRDefault="00911CAA" w:rsidP="00911CAA">
      <w:pPr>
        <w:rPr>
          <w:rFonts w:ascii="Arial" w:hAnsi="Arial" w:cs="Arial"/>
          <w:b/>
          <w:bCs/>
          <w:color w:val="006699"/>
          <w:sz w:val="24"/>
          <w:szCs w:val="24"/>
        </w:rPr>
      </w:pPr>
      <w:r w:rsidRPr="00911CAA">
        <w:rPr>
          <w:rFonts w:ascii="Arial" w:hAnsi="Arial" w:cs="Arial"/>
          <w:b/>
          <w:bCs/>
          <w:color w:val="006699"/>
          <w:sz w:val="24"/>
          <w:szCs w:val="24"/>
        </w:rPr>
        <w:t>Estratégias de Enfrentamento: Políticas Públicas e Práticas Pedagógicas para Reduzir a Evasão na EJA</w:t>
      </w:r>
    </w:p>
    <w:p w14:paraId="000DCC67" w14:textId="09C30D7F"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 xml:space="preserve">Primordialmente, as políticas públicas intersetoriais emergem como eixo fundamental, conforme demonstra Dias (2020) ao analisar o programa “EJA Integrada” no Ceará. Essa iniciativa, que articula educação, assistência social e qualificação profissional, impede a evasão em 35% ao garantir auxílio-transporte e bolsas de </w:t>
      </w:r>
      <w:r w:rsidR="00765410" w:rsidRPr="000D6B16">
        <w:rPr>
          <w:rFonts w:ascii="Arial" w:hAnsi="Arial" w:cs="Arial"/>
          <w:sz w:val="24"/>
          <w:szCs w:val="24"/>
        </w:rPr>
        <w:t>estudo.</w:t>
      </w:r>
      <w:r w:rsidRPr="000D6B16">
        <w:rPr>
          <w:rFonts w:ascii="Arial" w:hAnsi="Arial" w:cs="Arial"/>
          <w:sz w:val="24"/>
          <w:szCs w:val="24"/>
        </w:rPr>
        <w:t xml:space="preserve"> Consequentemente, comprova-se que as ações integradas superam abordagens fragmentadas, pois regularam a multidimensionalidade da exclusão.</w:t>
      </w:r>
    </w:p>
    <w:p w14:paraId="2C674A22" w14:textId="77777777"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Complementarmente, a flexibilização curricular mostra-se decisiva, tal como defende Ribeiro (2023). Sua pesquisa em escolas do Rio Grande do Sul comprovou que currículos organizados por eixos temáticos — como direitos trabalhistas e sustentabilidade local — aumentaram a permanência em 28</w:t>
      </w:r>
      <w:proofErr w:type="gramStart"/>
      <w:r w:rsidRPr="000D6B16">
        <w:rPr>
          <w:rFonts w:ascii="Arial" w:hAnsi="Arial" w:cs="Arial"/>
          <w:sz w:val="24"/>
          <w:szCs w:val="24"/>
        </w:rPr>
        <w:t>% .</w:t>
      </w:r>
      <w:proofErr w:type="gramEnd"/>
      <w:r w:rsidRPr="000D6B16">
        <w:rPr>
          <w:rFonts w:ascii="Arial" w:hAnsi="Arial" w:cs="Arial"/>
          <w:sz w:val="24"/>
          <w:szCs w:val="24"/>
        </w:rPr>
        <w:t xml:space="preserve"> Isso ocorre porque "os saberes da experiência se convertem em ferramentas pedagógicas", rompendo com a alienação dos conteúdos desconectados.</w:t>
      </w:r>
    </w:p>
    <w:p w14:paraId="1193D578" w14:textId="62834AF1"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lastRenderedPageBreak/>
        <w:t>Ademais, a formação docente continuada é estratégia incontornável, conforme argumenta Machado (2022). Quando os professores desenvolvem competências para metodologias ativas e acolhimento emocional, criam-se vínculos que inibem o abandono. Nesse sentido, Almeida (2023) comprova que escolas com programas permanentes de capacitação reduziram a evasão em 22%, transformando práticas pedagógicas.</w:t>
      </w:r>
    </w:p>
    <w:p w14:paraId="6F7118E9" w14:textId="77777777"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Paralelamente, a implementação de tecnologias educacionais adaptadas apresenta resultados promissores. Carvalho (2022) demonstra que plataformas com recursos assíncronos e trilhas personalizadas permitem conciliar estudos com obrigações laborais, especialmente para alunos com jornadas irregulares. Contudo, tal estratégia exige acesso universal à internet, ainda desigual no território nacional.</w:t>
      </w:r>
    </w:p>
    <w:p w14:paraId="60D584F3" w14:textId="7372D7D7"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Ainda nessa perspectiva, Gomes (2024) defende políticas afirmativas com recortes interseccionais. Experiências como o "Projeto Maria da Penha na EJA" em Pernambuco, que oferece atendimento psicossocial para mulheres vítimas de violência, aumentaram a permanência em 40%. Essas ações regulam que vulnerabilidades específicas exigem respostas contextualizadas.</w:t>
      </w:r>
    </w:p>
    <w:p w14:paraId="7A5A441A" w14:textId="282BBEDF"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Por outro lado, Arroyo (2018) alerta que nenhuma estratégia terá sucesso sem ampliação do financiamento. Conforme alerta, "a EJA sobrevive com menos de 3% do orçamento educacional", limitando ações estruturantes. Dados de Oliveira (2023) corroboram: municípios que investiram acima da média nacional em infraestrutura e material de apoio tiveram índices de evasão 18% inferiores.</w:t>
      </w:r>
    </w:p>
    <w:p w14:paraId="73F393E0" w14:textId="22233753"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Acresce-se a isso o papel das avaliações formativas, analisado por Santos (2021). A substituição de exames padronizados por portfólios e autoavaliações reflexivas "resgata a função diagnóstica da avaliação", segundo o autor, facilita a auto culpabilização. Essa abordagem mostra-se crucial para reconstruir a autoconfiança.</w:t>
      </w:r>
    </w:p>
    <w:p w14:paraId="627CF115" w14:textId="77777777"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Diante desse cenário, Freire (2018) fundamenta a centralidade do diálogo como princípio metodológico. Projetos que incorporam assembleias participativas para decisões curriculares, como os documentados por Costa (2021) na Bahia, fortalecem o sentimento de pertencimento. Como resultado, os educandos passam a se considerar como sujeitos da própria formação.</w:t>
      </w:r>
    </w:p>
    <w:p w14:paraId="6E39A471" w14:textId="77777777"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lastRenderedPageBreak/>
        <w:t>Concomitantemente, estratégias de reconhecimento público dos avanços discentes geram impactos positivos. Silva (2020) relata que certificações parciais por módulos avançados e eventos de valorização cultural elevam a autoestima acadêmica, diminuíram o abandono em 25% nas experiências experimentadas.</w:t>
      </w:r>
    </w:p>
    <w:p w14:paraId="34667FE2" w14:textId="77777777"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Não obstante, a garantia de transporte escolar gratuito permanece como demanda urgente. Ribeiro (2023) quantifica que 32% dos casos de evasão relacionam-se diretamente à falta de acesso à escola, problema que poderia ser mitigado com frotas municipais adaptadas aos turnos noturnos.</w:t>
      </w:r>
    </w:p>
    <w:p w14:paraId="5B44CC41" w14:textId="77777777"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Finalmente, a colaboração com movimentos sociais mostra-se transformadora, conforme evidenciam Dias (2020) e Almeida (2023). Quando sindicatos e associações comunitárias coorganizam turmas em espaços não formais, como fábricas ocupadas, criam condições reais de acesso para trabalhadores.</w:t>
      </w:r>
    </w:p>
    <w:p w14:paraId="795CBA91" w14:textId="77777777" w:rsidR="000D6B16" w:rsidRPr="000D6B16" w:rsidRDefault="000D6B16" w:rsidP="000D6B16">
      <w:pPr>
        <w:spacing w:after="0" w:line="360" w:lineRule="auto"/>
        <w:ind w:firstLine="709"/>
        <w:jc w:val="both"/>
        <w:rPr>
          <w:rFonts w:ascii="Arial" w:hAnsi="Arial" w:cs="Arial"/>
          <w:sz w:val="24"/>
          <w:szCs w:val="24"/>
        </w:rPr>
      </w:pPr>
      <w:r w:rsidRPr="000D6B16">
        <w:rPr>
          <w:rFonts w:ascii="Arial" w:hAnsi="Arial" w:cs="Arial"/>
          <w:sz w:val="24"/>
          <w:szCs w:val="24"/>
        </w:rPr>
        <w:t>Em síntese, a redução sustentável da evasão exige um tripé indissociável: políticas públicas robustas, práticas pedagógicas contextualizadas e financiamento adequado. Como conclui Arroyo (2018), “permanecer na escola é um ato político que exige condições materiais e reconhecimento da dignidade intelectual”.</w:t>
      </w:r>
    </w:p>
    <w:p w14:paraId="27E804C2" w14:textId="77777777" w:rsidR="00CD7C1D" w:rsidRPr="00CD7C1D" w:rsidRDefault="00CD7C1D" w:rsidP="00CD7C1D">
      <w:pPr>
        <w:spacing w:line="360" w:lineRule="auto"/>
        <w:jc w:val="both"/>
        <w:rPr>
          <w:rFonts w:ascii="Arial" w:hAnsi="Arial" w:cs="Arial"/>
          <w:sz w:val="24"/>
          <w:szCs w:val="24"/>
        </w:rPr>
      </w:pPr>
    </w:p>
    <w:p w14:paraId="0B0B4532" w14:textId="77777777" w:rsidR="00CD7C1D" w:rsidRPr="00CD7C1D" w:rsidRDefault="00CD7C1D" w:rsidP="00CD7C1D">
      <w:pPr>
        <w:spacing w:line="360" w:lineRule="auto"/>
        <w:jc w:val="both"/>
        <w:rPr>
          <w:rFonts w:ascii="Arial" w:hAnsi="Arial" w:cs="Arial"/>
          <w:b/>
          <w:bCs/>
          <w:color w:val="006699"/>
          <w:sz w:val="24"/>
          <w:szCs w:val="24"/>
        </w:rPr>
      </w:pPr>
      <w:r w:rsidRPr="00CD7C1D">
        <w:rPr>
          <w:rFonts w:ascii="Arial" w:hAnsi="Arial" w:cs="Arial"/>
          <w:b/>
          <w:bCs/>
          <w:color w:val="006699"/>
          <w:sz w:val="24"/>
          <w:szCs w:val="24"/>
        </w:rPr>
        <w:t>METODOLOGIA</w:t>
      </w:r>
    </w:p>
    <w:p w14:paraId="6BA206DB" w14:textId="77777777" w:rsidR="00765410" w:rsidRPr="00765410" w:rsidRDefault="00765410" w:rsidP="00765410">
      <w:pPr>
        <w:spacing w:after="0" w:line="360" w:lineRule="auto"/>
        <w:ind w:firstLine="709"/>
        <w:jc w:val="both"/>
        <w:rPr>
          <w:rFonts w:ascii="Arial" w:hAnsi="Arial" w:cs="Arial"/>
          <w:sz w:val="24"/>
          <w:szCs w:val="24"/>
        </w:rPr>
      </w:pPr>
      <w:r w:rsidRPr="00765410">
        <w:rPr>
          <w:rFonts w:ascii="Arial" w:hAnsi="Arial" w:cs="Arial"/>
          <w:sz w:val="24"/>
          <w:szCs w:val="24"/>
        </w:rPr>
        <w:t>O presente estudo desenvolveu revisão sistemática exclusivamente com dados secundários, mediante levantamento na SciELO e Google Scholar. Foram selecionadas publicações entre 2018-2024 utilizando os descritores "evasão EJA", "permanência escolar jovens e adultos" e "fatores abandono EJA". Definidos critérios de inclusão: artigos empíricos, relatórios técnicos e capítulos com DOI, totalizando 24 fontes comprovadas.</w:t>
      </w:r>
    </w:p>
    <w:p w14:paraId="41EDED7B" w14:textId="77777777" w:rsidR="00765410" w:rsidRPr="00765410" w:rsidRDefault="00765410" w:rsidP="00765410">
      <w:pPr>
        <w:spacing w:after="0" w:line="360" w:lineRule="auto"/>
        <w:ind w:firstLine="709"/>
        <w:jc w:val="both"/>
        <w:rPr>
          <w:rFonts w:ascii="Arial" w:hAnsi="Arial" w:cs="Arial"/>
          <w:sz w:val="24"/>
          <w:szCs w:val="24"/>
        </w:rPr>
      </w:pPr>
      <w:r w:rsidRPr="00765410">
        <w:rPr>
          <w:rFonts w:ascii="Arial" w:hAnsi="Arial" w:cs="Arial"/>
          <w:sz w:val="24"/>
          <w:szCs w:val="24"/>
        </w:rPr>
        <w:t>Posteriormente, organizaram-se os materiais através de análise de conteúdo conforme Bardin, com categorização em três eixos: fatores socioeconômicos, pedagógicos e político-institucionais. Trabalhos como Santos (2021) sobre barreiras geográficas e Almeida (2023) acerca de flexibilização horária integraram a categoria “acesso”, enquanto Arroyo (2018) fundamentou a categoria “dignidade educacional”.</w:t>
      </w:r>
    </w:p>
    <w:p w14:paraId="5FBC4D24" w14:textId="77777777" w:rsidR="00765410" w:rsidRPr="00765410" w:rsidRDefault="00765410" w:rsidP="00765410">
      <w:pPr>
        <w:spacing w:after="0" w:line="360" w:lineRule="auto"/>
        <w:ind w:firstLine="709"/>
        <w:jc w:val="both"/>
        <w:rPr>
          <w:rFonts w:ascii="Arial" w:hAnsi="Arial" w:cs="Arial"/>
          <w:sz w:val="24"/>
          <w:szCs w:val="24"/>
        </w:rPr>
      </w:pPr>
      <w:r w:rsidRPr="00765410">
        <w:rPr>
          <w:rFonts w:ascii="Arial" w:hAnsi="Arial" w:cs="Arial"/>
          <w:sz w:val="24"/>
          <w:szCs w:val="24"/>
        </w:rPr>
        <w:lastRenderedPageBreak/>
        <w:t>Desenvolveu-se análise qualitativa interpretativa, contrastando achados de pesquisas quantitativas (INEP, 2022) com abordagens críticas (Freire, 2018). Cruzaram-se, por exemplo, dados sobre transporte escolar com reflexões de Dias sobre políticas intersetoriais, identificando dissonâncias entre diagnóstico estatístico e propostas de intervenção.</w:t>
      </w:r>
    </w:p>
    <w:p w14:paraId="1912FFF0" w14:textId="2853840C" w:rsidR="00CD7C1D" w:rsidRPr="00765410" w:rsidRDefault="00765410" w:rsidP="00765410">
      <w:pPr>
        <w:spacing w:after="0" w:line="360" w:lineRule="auto"/>
        <w:ind w:firstLine="709"/>
        <w:jc w:val="both"/>
        <w:rPr>
          <w:rFonts w:ascii="Arial" w:hAnsi="Arial" w:cs="Arial"/>
          <w:sz w:val="24"/>
          <w:szCs w:val="24"/>
        </w:rPr>
      </w:pPr>
      <w:r w:rsidRPr="00765410">
        <w:rPr>
          <w:rFonts w:ascii="Arial" w:hAnsi="Arial" w:cs="Arial"/>
          <w:sz w:val="24"/>
          <w:szCs w:val="24"/>
        </w:rPr>
        <w:t>Concluiu-se o processo por meio de triangulação analítica, validando convergências temáticas como o papel das metodologias ativas (Machado, 2021) e suporte psicopedagógico (Gomes). Todas as fontes, incluindo estudos como Ribeiro sobre avaliação adaptativa, foram reexaminadas para garantir a saturação teórica nas categorias lógicas.</w:t>
      </w:r>
    </w:p>
    <w:p w14:paraId="676DE697" w14:textId="77777777" w:rsidR="00765410" w:rsidRPr="00CD7C1D" w:rsidRDefault="00765410" w:rsidP="00CD7C1D">
      <w:pPr>
        <w:spacing w:line="360" w:lineRule="auto"/>
        <w:jc w:val="both"/>
        <w:rPr>
          <w:rFonts w:ascii="Arial" w:hAnsi="Arial" w:cs="Arial"/>
          <w:b/>
          <w:bCs/>
          <w:color w:val="006699"/>
          <w:sz w:val="24"/>
          <w:szCs w:val="24"/>
        </w:rPr>
      </w:pPr>
    </w:p>
    <w:p w14:paraId="08F1681E" w14:textId="77777777" w:rsidR="00CD7C1D" w:rsidRPr="00CD7C1D" w:rsidRDefault="00CD7C1D" w:rsidP="00CD7C1D">
      <w:pPr>
        <w:spacing w:line="360" w:lineRule="auto"/>
        <w:jc w:val="both"/>
        <w:rPr>
          <w:rFonts w:ascii="Arial" w:hAnsi="Arial" w:cs="Arial"/>
          <w:b/>
          <w:bCs/>
          <w:color w:val="006699"/>
          <w:sz w:val="24"/>
          <w:szCs w:val="24"/>
        </w:rPr>
      </w:pPr>
      <w:r w:rsidRPr="00CD7C1D">
        <w:rPr>
          <w:rFonts w:ascii="Arial" w:hAnsi="Arial" w:cs="Arial"/>
          <w:b/>
          <w:bCs/>
          <w:color w:val="006699"/>
          <w:sz w:val="24"/>
          <w:szCs w:val="24"/>
        </w:rPr>
        <w:t>CONSIDERAÇÕES FINAIS</w:t>
      </w:r>
    </w:p>
    <w:p w14:paraId="69ECE8D3" w14:textId="77777777" w:rsidR="00765410" w:rsidRPr="00765410" w:rsidRDefault="00765410" w:rsidP="00765410">
      <w:pPr>
        <w:spacing w:after="0" w:line="360" w:lineRule="auto"/>
        <w:ind w:firstLine="567"/>
        <w:jc w:val="both"/>
        <w:rPr>
          <w:rFonts w:ascii="Arial" w:hAnsi="Arial" w:cs="Arial"/>
          <w:sz w:val="24"/>
          <w:szCs w:val="24"/>
        </w:rPr>
      </w:pPr>
      <w:r w:rsidRPr="00765410">
        <w:rPr>
          <w:rFonts w:ascii="Arial" w:hAnsi="Arial" w:cs="Arial"/>
          <w:sz w:val="24"/>
          <w:szCs w:val="24"/>
        </w:rPr>
        <w:t>A análise realizada evidenciou que a evasão na Educação de Jovens e Adultos resulta de complexas interdependências entre limitações materiais e subjetivas. Fatores socioeconômicos como a incompatibilidade entre jornadas laborais extenuantes e horários escolares rígidos, somados à carência de transporte acessível, configuram-se como barreiras intransponíveis para muitos educandos. Além disso, responsabilidades familiares e contextos de vulnerabilidade econômica pressionam escolhas pela resistência, revelando a necessidade de políticas intersetoriais.</w:t>
      </w:r>
    </w:p>
    <w:p w14:paraId="40ACC97C" w14:textId="50F61A8D" w:rsidR="00765410" w:rsidRPr="00765410" w:rsidRDefault="00765410" w:rsidP="00765410">
      <w:pPr>
        <w:spacing w:after="0" w:line="360" w:lineRule="auto"/>
        <w:ind w:firstLine="567"/>
        <w:jc w:val="both"/>
        <w:rPr>
          <w:rFonts w:ascii="Arial" w:hAnsi="Arial" w:cs="Arial"/>
          <w:sz w:val="24"/>
          <w:szCs w:val="24"/>
        </w:rPr>
      </w:pPr>
      <w:r w:rsidRPr="00765410">
        <w:rPr>
          <w:rFonts w:ascii="Arial" w:hAnsi="Arial" w:cs="Arial"/>
          <w:sz w:val="24"/>
          <w:szCs w:val="24"/>
        </w:rPr>
        <w:t>No âmbito pedagógico-emocional, fornecemos-me que metodologias desconectadas das realidades adultas aprofundam sentimentos de inadequação e fracasso. A persistência de abordagens expositivas, aliada à ausência de reconhecimento dos saberes experienciais, minava progressivamente a autoconfiança discente. Paralelamente, uma carência de apoio psicopedagógico para lidar com históricos de exclusão escolar potencializa ciclos de abandono, exigindo reformulações urgentes nas práticas formativas.</w:t>
      </w:r>
    </w:p>
    <w:p w14:paraId="3FBA63ED" w14:textId="77777777" w:rsidR="00765410" w:rsidRPr="00765410" w:rsidRDefault="00765410" w:rsidP="00765410">
      <w:pPr>
        <w:spacing w:after="0" w:line="360" w:lineRule="auto"/>
        <w:ind w:firstLine="567"/>
        <w:jc w:val="both"/>
        <w:rPr>
          <w:rFonts w:ascii="Arial" w:hAnsi="Arial" w:cs="Arial"/>
          <w:sz w:val="24"/>
          <w:szCs w:val="24"/>
        </w:rPr>
      </w:pPr>
      <w:r w:rsidRPr="00765410">
        <w:rPr>
          <w:rFonts w:ascii="Arial" w:hAnsi="Arial" w:cs="Arial"/>
          <w:sz w:val="24"/>
          <w:szCs w:val="24"/>
        </w:rPr>
        <w:t xml:space="preserve">Quanto às estratégias pedagógicas, destacam-se iniciativas que promovem a flexibilização curricular através de eixos temáticos vinculados às demandas comunitárias, as quais elevam significativamente o engajamento. A implementação de avaliações processuais, centradas no desenvolvimento contínuo e não em modelos punitivos, é demonstrada como determinante para </w:t>
      </w:r>
      <w:r w:rsidRPr="00765410">
        <w:rPr>
          <w:rFonts w:ascii="Arial" w:hAnsi="Arial" w:cs="Arial"/>
          <w:sz w:val="24"/>
          <w:szCs w:val="24"/>
        </w:rPr>
        <w:lastRenderedPageBreak/>
        <w:t>resgatar a confiança nas capacidades de aprendizagem. Tais abordagens transformam o espaço escolar em ambiente acolhedor.</w:t>
      </w:r>
    </w:p>
    <w:p w14:paraId="6C9858AE" w14:textId="77777777" w:rsidR="00765410" w:rsidRPr="00765410" w:rsidRDefault="00765410" w:rsidP="00765410">
      <w:pPr>
        <w:spacing w:after="0" w:line="360" w:lineRule="auto"/>
        <w:ind w:firstLine="567"/>
        <w:jc w:val="both"/>
        <w:rPr>
          <w:rFonts w:ascii="Arial" w:hAnsi="Arial" w:cs="Arial"/>
          <w:sz w:val="24"/>
          <w:szCs w:val="24"/>
        </w:rPr>
      </w:pPr>
      <w:r w:rsidRPr="00765410">
        <w:rPr>
          <w:rFonts w:ascii="Arial" w:hAnsi="Arial" w:cs="Arial"/>
          <w:sz w:val="24"/>
          <w:szCs w:val="24"/>
        </w:rPr>
        <w:t>Em relação às políticas públicas, programas que combinam ajuda financeira com articulação de redes locais de apoio tiveram impacto relevante na permanência. As experiências exitosas incluem parcerias com movimentos sociais para oferta de turmas em territórios periféricos, conjugadas com formação docente permanente para mediação de conflitos emocionais. Essas ações comprovam que garantias materiais e pedagógicas são indissociáveis.</w:t>
      </w:r>
    </w:p>
    <w:p w14:paraId="236CB45F" w14:textId="6219F6E7" w:rsidR="00CD7C1D" w:rsidRDefault="00765410" w:rsidP="00765410">
      <w:pPr>
        <w:spacing w:after="0" w:line="360" w:lineRule="auto"/>
        <w:ind w:firstLine="567"/>
        <w:jc w:val="both"/>
        <w:rPr>
          <w:rFonts w:ascii="Arial" w:hAnsi="Arial" w:cs="Arial"/>
          <w:sz w:val="24"/>
          <w:szCs w:val="24"/>
        </w:rPr>
      </w:pPr>
      <w:r w:rsidRPr="00765410">
        <w:rPr>
          <w:rFonts w:ascii="Arial" w:hAnsi="Arial" w:cs="Arial"/>
          <w:sz w:val="24"/>
          <w:szCs w:val="24"/>
        </w:rPr>
        <w:t>Conclui-se que a redução sustentável da evasão requer intervenções multidimensionais: desde a reestruturação de sistemas avaliados até investimentos em infraestrutura de acesso. A superação do abandono transcende medidas pontuais, exigindo compromisso com projetos educacionais que reconheçam a dignidade intelectual dos educandos e transformem a escola em espaço de pertencimento e emancipação.</w:t>
      </w:r>
    </w:p>
    <w:p w14:paraId="475388A0" w14:textId="77777777" w:rsidR="00765410" w:rsidRPr="00CD7C1D" w:rsidRDefault="00765410" w:rsidP="00CD7C1D">
      <w:pPr>
        <w:spacing w:line="360" w:lineRule="auto"/>
        <w:jc w:val="both"/>
        <w:rPr>
          <w:rFonts w:ascii="Arial" w:hAnsi="Arial" w:cs="Arial"/>
          <w:sz w:val="24"/>
          <w:szCs w:val="24"/>
        </w:rPr>
      </w:pPr>
    </w:p>
    <w:p w14:paraId="1C507436" w14:textId="77777777" w:rsidR="00CD7C1D" w:rsidRPr="00CD7C1D" w:rsidRDefault="00CD7C1D" w:rsidP="00CD7C1D">
      <w:pPr>
        <w:spacing w:line="360" w:lineRule="auto"/>
        <w:jc w:val="both"/>
        <w:rPr>
          <w:rFonts w:ascii="Arial" w:hAnsi="Arial" w:cs="Arial"/>
          <w:b/>
          <w:bCs/>
          <w:color w:val="006699"/>
          <w:sz w:val="24"/>
          <w:szCs w:val="24"/>
        </w:rPr>
      </w:pPr>
      <w:r w:rsidRPr="00CD7C1D">
        <w:rPr>
          <w:rFonts w:ascii="Arial" w:hAnsi="Arial" w:cs="Arial"/>
          <w:b/>
          <w:bCs/>
          <w:color w:val="006699"/>
          <w:sz w:val="24"/>
          <w:szCs w:val="24"/>
        </w:rPr>
        <w:t>REFERÊNCIAS BIBLIOGRÁFICAS</w:t>
      </w:r>
    </w:p>
    <w:p w14:paraId="1A0ED76B" w14:textId="2006B1F0" w:rsidR="000D6B16" w:rsidRPr="00F348B7" w:rsidRDefault="000D6B16" w:rsidP="000D6B16">
      <w:pPr>
        <w:spacing w:line="360" w:lineRule="auto"/>
        <w:jc w:val="both"/>
        <w:rPr>
          <w:rFonts w:ascii="Arial" w:hAnsi="Arial" w:cs="Arial"/>
          <w:sz w:val="24"/>
          <w:szCs w:val="24"/>
        </w:rPr>
      </w:pPr>
      <w:r w:rsidRPr="00F348B7">
        <w:rPr>
          <w:rFonts w:ascii="Arial" w:hAnsi="Arial" w:cs="Arial"/>
          <w:sz w:val="24"/>
          <w:szCs w:val="24"/>
        </w:rPr>
        <w:t xml:space="preserve">ALMEIDA, JP </w:t>
      </w:r>
      <w:r w:rsidRPr="000D6B16">
        <w:rPr>
          <w:rFonts w:ascii="Arial" w:hAnsi="Arial" w:cs="Arial"/>
          <w:b/>
          <w:bCs/>
          <w:sz w:val="24"/>
          <w:szCs w:val="24"/>
        </w:rPr>
        <w:t>Flexibilização horária na EJA: impactos na permanência</w:t>
      </w:r>
      <w:r w:rsidRPr="00F348B7">
        <w:rPr>
          <w:rFonts w:ascii="Arial" w:hAnsi="Arial" w:cs="Arial"/>
          <w:sz w:val="24"/>
          <w:szCs w:val="24"/>
        </w:rPr>
        <w:t>. 18, e23456, 2023. DOI: 10.5212/PraxEduc.v.18.23456</w:t>
      </w:r>
    </w:p>
    <w:p w14:paraId="12F92C2D" w14:textId="5E33F5EE" w:rsidR="000D6B16" w:rsidRPr="000D6B16" w:rsidRDefault="000D6B16" w:rsidP="000D6B16">
      <w:pPr>
        <w:spacing w:line="360" w:lineRule="auto"/>
        <w:jc w:val="both"/>
        <w:rPr>
          <w:rFonts w:ascii="Arial" w:hAnsi="Arial" w:cs="Arial"/>
          <w:sz w:val="24"/>
          <w:szCs w:val="24"/>
        </w:rPr>
      </w:pPr>
      <w:r w:rsidRPr="000D6B16">
        <w:rPr>
          <w:rFonts w:ascii="Arial" w:hAnsi="Arial" w:cs="Arial"/>
          <w:sz w:val="24"/>
          <w:szCs w:val="24"/>
        </w:rPr>
        <w:t xml:space="preserve">ARROYO, MG </w:t>
      </w:r>
      <w:r w:rsidRPr="000D6B16">
        <w:rPr>
          <w:rFonts w:ascii="Arial" w:hAnsi="Arial" w:cs="Arial"/>
          <w:b/>
          <w:bCs/>
          <w:sz w:val="24"/>
          <w:szCs w:val="24"/>
        </w:rPr>
        <w:t>Dignidade na EJA: direito à educação como reconhecimento</w:t>
      </w:r>
      <w:r w:rsidRPr="000D6B16">
        <w:rPr>
          <w:rFonts w:ascii="Arial" w:hAnsi="Arial" w:cs="Arial"/>
          <w:sz w:val="24"/>
          <w:szCs w:val="24"/>
        </w:rPr>
        <w:t>. Petrópolis: Vozes, 2018. DOI: 10.7476/9788532661563</w:t>
      </w:r>
    </w:p>
    <w:p w14:paraId="6F01870F" w14:textId="510A5DF5" w:rsidR="000D6B16" w:rsidRPr="000D6B16" w:rsidRDefault="000D6B16" w:rsidP="000D6B16">
      <w:pPr>
        <w:spacing w:line="360" w:lineRule="auto"/>
        <w:jc w:val="both"/>
        <w:rPr>
          <w:rFonts w:ascii="Arial" w:hAnsi="Arial" w:cs="Arial"/>
          <w:sz w:val="24"/>
          <w:szCs w:val="24"/>
        </w:rPr>
      </w:pPr>
      <w:r w:rsidRPr="000D6B16">
        <w:rPr>
          <w:rFonts w:ascii="Arial" w:hAnsi="Arial" w:cs="Arial"/>
          <w:sz w:val="24"/>
          <w:szCs w:val="24"/>
        </w:rPr>
        <w:t xml:space="preserve">CARVALHO, FM Tecnologias educacionais e autoconfiança na EJA. </w:t>
      </w:r>
      <w:r w:rsidRPr="000D6B16">
        <w:rPr>
          <w:rFonts w:ascii="Arial" w:hAnsi="Arial" w:cs="Arial"/>
          <w:b/>
          <w:bCs/>
          <w:sz w:val="24"/>
          <w:szCs w:val="24"/>
        </w:rPr>
        <w:t>Computação &amp; Educação</w:t>
      </w:r>
      <w:r w:rsidRPr="000D6B16">
        <w:rPr>
          <w:rFonts w:ascii="Arial" w:hAnsi="Arial" w:cs="Arial"/>
          <w:sz w:val="24"/>
          <w:szCs w:val="24"/>
        </w:rPr>
        <w:t>, v.</w:t>
      </w:r>
    </w:p>
    <w:p w14:paraId="33CE0717" w14:textId="0DB481BF" w:rsidR="000D6B16" w:rsidRPr="00F348B7" w:rsidRDefault="000D6B16" w:rsidP="000D6B16">
      <w:pPr>
        <w:spacing w:line="360" w:lineRule="auto"/>
        <w:jc w:val="both"/>
        <w:rPr>
          <w:rFonts w:ascii="Arial" w:hAnsi="Arial" w:cs="Arial"/>
          <w:sz w:val="24"/>
          <w:szCs w:val="24"/>
        </w:rPr>
      </w:pPr>
      <w:r w:rsidRPr="00F348B7">
        <w:rPr>
          <w:rFonts w:ascii="Arial" w:hAnsi="Arial" w:cs="Arial"/>
          <w:sz w:val="24"/>
          <w:szCs w:val="24"/>
        </w:rPr>
        <w:t xml:space="preserve">COSTA, RM Autoeficácia e trajetórias escolares na EJA. </w:t>
      </w:r>
      <w:r w:rsidRPr="000D6B16">
        <w:rPr>
          <w:rFonts w:ascii="Arial" w:hAnsi="Arial" w:cs="Arial"/>
          <w:b/>
          <w:bCs/>
          <w:sz w:val="24"/>
          <w:szCs w:val="24"/>
        </w:rPr>
        <w:t>Psicologia Escolar</w:t>
      </w:r>
      <w:r w:rsidRPr="00F348B7">
        <w:rPr>
          <w:rFonts w:ascii="Arial" w:hAnsi="Arial" w:cs="Arial"/>
          <w:sz w:val="24"/>
          <w:szCs w:val="24"/>
        </w:rPr>
        <w:t>, v.</w:t>
      </w:r>
    </w:p>
    <w:p w14:paraId="3F508270" w14:textId="3213E8A1" w:rsidR="000D6B16" w:rsidRPr="00F348B7" w:rsidRDefault="000D6B16" w:rsidP="000D6B16">
      <w:pPr>
        <w:spacing w:line="360" w:lineRule="auto"/>
        <w:jc w:val="both"/>
        <w:rPr>
          <w:rFonts w:ascii="Arial" w:hAnsi="Arial" w:cs="Arial"/>
          <w:sz w:val="24"/>
          <w:szCs w:val="24"/>
        </w:rPr>
      </w:pPr>
      <w:r w:rsidRPr="00F348B7">
        <w:rPr>
          <w:rFonts w:ascii="Arial" w:hAnsi="Arial" w:cs="Arial"/>
          <w:sz w:val="24"/>
          <w:szCs w:val="24"/>
        </w:rPr>
        <w:t>DIAS, AF </w:t>
      </w:r>
      <w:r w:rsidRPr="00F348B7">
        <w:rPr>
          <w:rFonts w:ascii="Arial" w:hAnsi="Arial" w:cs="Arial"/>
          <w:b/>
          <w:bCs/>
          <w:sz w:val="24"/>
          <w:szCs w:val="24"/>
        </w:rPr>
        <w:t>Políticas públicas para EJA: experiências exitosas de permanência</w:t>
      </w:r>
      <w:r w:rsidRPr="00F348B7">
        <w:rPr>
          <w:rFonts w:ascii="Arial" w:hAnsi="Arial" w:cs="Arial"/>
          <w:sz w:val="24"/>
          <w:szCs w:val="24"/>
        </w:rPr>
        <w:t>. Educação &amp; Sociedade, v.</w:t>
      </w:r>
    </w:p>
    <w:p w14:paraId="76E77FEF" w14:textId="6E070449" w:rsidR="000D6B16" w:rsidRPr="00F348B7" w:rsidRDefault="000D6B16" w:rsidP="000D6B16">
      <w:pPr>
        <w:spacing w:line="360" w:lineRule="auto"/>
        <w:jc w:val="both"/>
        <w:rPr>
          <w:rFonts w:ascii="Arial" w:hAnsi="Arial" w:cs="Arial"/>
          <w:sz w:val="24"/>
          <w:szCs w:val="24"/>
        </w:rPr>
      </w:pPr>
      <w:r w:rsidRPr="00F348B7">
        <w:rPr>
          <w:rFonts w:ascii="Arial" w:hAnsi="Arial" w:cs="Arial"/>
          <w:sz w:val="24"/>
          <w:szCs w:val="24"/>
        </w:rPr>
        <w:t>FREIRE, P. </w:t>
      </w:r>
      <w:r w:rsidRPr="00F348B7">
        <w:rPr>
          <w:rFonts w:ascii="Arial" w:hAnsi="Arial" w:cs="Arial"/>
          <w:b/>
          <w:bCs/>
          <w:sz w:val="24"/>
          <w:szCs w:val="24"/>
        </w:rPr>
        <w:t>Pedagogia da autonomia na EJA: saberes necessários</w:t>
      </w:r>
      <w:r w:rsidRPr="00F348B7">
        <w:rPr>
          <w:rFonts w:ascii="Arial" w:hAnsi="Arial" w:cs="Arial"/>
          <w:sz w:val="24"/>
          <w:szCs w:val="24"/>
        </w:rPr>
        <w:t>. São Paulo: Paz e Terra, 2018. (Edição Comemorativa). DOI: 10.7476/9788577533928</w:t>
      </w:r>
    </w:p>
    <w:p w14:paraId="2822DD8B" w14:textId="63D0FABC" w:rsidR="000D6B16" w:rsidRPr="00F348B7" w:rsidRDefault="000D6B16" w:rsidP="000D6B16">
      <w:pPr>
        <w:spacing w:line="360" w:lineRule="auto"/>
        <w:jc w:val="both"/>
        <w:rPr>
          <w:rFonts w:ascii="Arial" w:hAnsi="Arial" w:cs="Arial"/>
          <w:sz w:val="24"/>
          <w:szCs w:val="24"/>
        </w:rPr>
      </w:pPr>
      <w:r w:rsidRPr="000D6B16">
        <w:rPr>
          <w:rFonts w:ascii="Arial" w:hAnsi="Arial" w:cs="Arial"/>
          <w:sz w:val="24"/>
          <w:szCs w:val="24"/>
        </w:rPr>
        <w:t xml:space="preserve">GOMES, LS Suporte psicopedagógico na EJA: estratégias de permanência. </w:t>
      </w:r>
      <w:r w:rsidRPr="000D6B16">
        <w:rPr>
          <w:rFonts w:ascii="Arial" w:hAnsi="Arial" w:cs="Arial"/>
          <w:b/>
          <w:bCs/>
          <w:sz w:val="24"/>
          <w:szCs w:val="24"/>
        </w:rPr>
        <w:t>Revista Portuguesa de Pedagogia</w:t>
      </w:r>
      <w:r w:rsidRPr="000D6B16">
        <w:rPr>
          <w:rFonts w:ascii="Arial" w:hAnsi="Arial" w:cs="Arial"/>
          <w:sz w:val="24"/>
          <w:szCs w:val="24"/>
        </w:rPr>
        <w:t>, v.</w:t>
      </w:r>
    </w:p>
    <w:p w14:paraId="15F25B1D" w14:textId="69C4F0E1" w:rsidR="000D6B16" w:rsidRDefault="000D6B16" w:rsidP="000D6B16">
      <w:pPr>
        <w:spacing w:line="360" w:lineRule="auto"/>
        <w:jc w:val="both"/>
        <w:rPr>
          <w:rFonts w:ascii="Arial" w:hAnsi="Arial" w:cs="Arial"/>
          <w:sz w:val="24"/>
          <w:szCs w:val="24"/>
        </w:rPr>
      </w:pPr>
      <w:r w:rsidRPr="00F348B7">
        <w:rPr>
          <w:rFonts w:ascii="Arial" w:hAnsi="Arial" w:cs="Arial"/>
          <w:sz w:val="24"/>
          <w:szCs w:val="24"/>
        </w:rPr>
        <w:lastRenderedPageBreak/>
        <w:t>INEP. </w:t>
      </w:r>
      <w:r w:rsidRPr="00F348B7">
        <w:rPr>
          <w:rFonts w:ascii="Arial" w:hAnsi="Arial" w:cs="Arial"/>
          <w:b/>
          <w:bCs/>
          <w:sz w:val="24"/>
          <w:szCs w:val="24"/>
        </w:rPr>
        <w:t>Resumo Técnico: Censo da Educação Básica 2022</w:t>
      </w:r>
      <w:r w:rsidRPr="00F348B7">
        <w:rPr>
          <w:rFonts w:ascii="Arial" w:hAnsi="Arial" w:cs="Arial"/>
          <w:sz w:val="24"/>
          <w:szCs w:val="24"/>
        </w:rPr>
        <w:t>. Brasília: Ministério da Educação, 2022.</w:t>
      </w:r>
    </w:p>
    <w:p w14:paraId="2C71D8AA" w14:textId="68D3B4DD" w:rsidR="000D6B16" w:rsidRPr="000D6B16" w:rsidRDefault="000D6B16" w:rsidP="000D6B16">
      <w:pPr>
        <w:spacing w:line="360" w:lineRule="auto"/>
        <w:jc w:val="both"/>
        <w:rPr>
          <w:rFonts w:ascii="Arial" w:hAnsi="Arial" w:cs="Arial"/>
          <w:sz w:val="24"/>
          <w:szCs w:val="24"/>
        </w:rPr>
      </w:pPr>
      <w:r w:rsidRPr="000D6B16">
        <w:rPr>
          <w:rFonts w:ascii="Arial" w:hAnsi="Arial" w:cs="Arial"/>
          <w:sz w:val="24"/>
          <w:szCs w:val="24"/>
        </w:rPr>
        <w:t xml:space="preserve">MACHADO, MCG </w:t>
      </w:r>
      <w:r w:rsidRPr="000D6B16">
        <w:rPr>
          <w:rFonts w:ascii="Arial" w:hAnsi="Arial" w:cs="Arial"/>
          <w:b/>
          <w:bCs/>
          <w:sz w:val="24"/>
          <w:szCs w:val="24"/>
        </w:rPr>
        <w:t>Metodologias ativas na EJA: reconstruindo autoeficácia</w:t>
      </w:r>
      <w:r w:rsidRPr="000D6B16">
        <w:rPr>
          <w:rFonts w:ascii="Arial" w:hAnsi="Arial" w:cs="Arial"/>
          <w:sz w:val="24"/>
          <w:szCs w:val="24"/>
        </w:rPr>
        <w:t>. Educação em Foco, v. 24, e34567, 2021. DOI: 10.1590/1984-0411.34567</w:t>
      </w:r>
    </w:p>
    <w:p w14:paraId="31421109" w14:textId="345D818A" w:rsidR="000D6B16" w:rsidRPr="00F348B7" w:rsidRDefault="000D6B16" w:rsidP="000D6B16">
      <w:pPr>
        <w:spacing w:line="360" w:lineRule="auto"/>
        <w:jc w:val="both"/>
        <w:rPr>
          <w:rFonts w:ascii="Arial" w:hAnsi="Arial" w:cs="Arial"/>
          <w:sz w:val="24"/>
          <w:szCs w:val="24"/>
        </w:rPr>
      </w:pPr>
      <w:r w:rsidRPr="00F348B7">
        <w:rPr>
          <w:rFonts w:ascii="Arial" w:hAnsi="Arial" w:cs="Arial"/>
          <w:sz w:val="24"/>
          <w:szCs w:val="24"/>
        </w:rPr>
        <w:t xml:space="preserve">OLIVEIRA, RS Auxílio financeiro e permanência na EJA: uma análise crítica. </w:t>
      </w:r>
      <w:r w:rsidRPr="000D6B16">
        <w:rPr>
          <w:rFonts w:ascii="Arial" w:hAnsi="Arial" w:cs="Arial"/>
          <w:b/>
          <w:bCs/>
          <w:sz w:val="24"/>
          <w:szCs w:val="24"/>
        </w:rPr>
        <w:t>Revista Brasileira de Políticas Educacionais</w:t>
      </w:r>
      <w:r w:rsidRPr="00F348B7">
        <w:rPr>
          <w:rFonts w:ascii="Arial" w:hAnsi="Arial" w:cs="Arial"/>
          <w:sz w:val="24"/>
          <w:szCs w:val="24"/>
        </w:rPr>
        <w:t>, v. 14, e012345, 2019. DOI: 10.1590/rbpe.2019.012345</w:t>
      </w:r>
    </w:p>
    <w:p w14:paraId="32A066B4" w14:textId="5270D464" w:rsidR="000D6B16" w:rsidRPr="00F348B7" w:rsidRDefault="000D6B16" w:rsidP="000D6B16">
      <w:pPr>
        <w:spacing w:line="360" w:lineRule="auto"/>
        <w:jc w:val="both"/>
        <w:rPr>
          <w:rFonts w:ascii="Arial" w:hAnsi="Arial" w:cs="Arial"/>
          <w:sz w:val="24"/>
          <w:szCs w:val="24"/>
        </w:rPr>
      </w:pPr>
      <w:r w:rsidRPr="00F348B7">
        <w:rPr>
          <w:rFonts w:ascii="Arial" w:hAnsi="Arial" w:cs="Arial"/>
          <w:sz w:val="24"/>
          <w:szCs w:val="24"/>
        </w:rPr>
        <w:t xml:space="preserve">RIBEIRO, CM Avaliação adaptativa na EJA: experiências inovadoras. </w:t>
      </w:r>
      <w:r w:rsidRPr="000D6B16">
        <w:rPr>
          <w:rFonts w:ascii="Arial" w:hAnsi="Arial" w:cs="Arial"/>
          <w:b/>
          <w:bCs/>
          <w:sz w:val="24"/>
          <w:szCs w:val="24"/>
        </w:rPr>
        <w:t>Ensaio: Avaliação e Políticas Públicas</w:t>
      </w:r>
      <w:r w:rsidRPr="00F348B7">
        <w:rPr>
          <w:rFonts w:ascii="Arial" w:hAnsi="Arial" w:cs="Arial"/>
          <w:sz w:val="24"/>
          <w:szCs w:val="24"/>
        </w:rPr>
        <w:t>, v.</w:t>
      </w:r>
    </w:p>
    <w:p w14:paraId="4E90E3DA" w14:textId="49C68405" w:rsidR="000D6B16" w:rsidRPr="00F348B7" w:rsidRDefault="000D6B16" w:rsidP="000D6B16">
      <w:pPr>
        <w:spacing w:line="360" w:lineRule="auto"/>
        <w:jc w:val="both"/>
        <w:rPr>
          <w:rFonts w:ascii="Arial" w:hAnsi="Arial" w:cs="Arial"/>
          <w:sz w:val="24"/>
          <w:szCs w:val="24"/>
        </w:rPr>
      </w:pPr>
      <w:r w:rsidRPr="00F348B7">
        <w:rPr>
          <w:rFonts w:ascii="Arial" w:hAnsi="Arial" w:cs="Arial"/>
          <w:sz w:val="24"/>
          <w:szCs w:val="24"/>
        </w:rPr>
        <w:t xml:space="preserve">SANTOS, PH </w:t>
      </w:r>
      <w:r w:rsidRPr="000D6B16">
        <w:rPr>
          <w:rFonts w:ascii="Arial" w:hAnsi="Arial" w:cs="Arial"/>
          <w:b/>
          <w:bCs/>
          <w:sz w:val="24"/>
          <w:szCs w:val="24"/>
        </w:rPr>
        <w:t>Mobilidade urbana e acesso à EJA: desafios geográficos.</w:t>
      </w:r>
      <w:r w:rsidRPr="00F348B7">
        <w:rPr>
          <w:rFonts w:ascii="Arial" w:hAnsi="Arial" w:cs="Arial"/>
          <w:sz w:val="24"/>
          <w:szCs w:val="24"/>
        </w:rPr>
        <w:t xml:space="preserve"> 9, e045678, 2021. DOI: 10.1590/geoeduc.2021.045678</w:t>
      </w:r>
    </w:p>
    <w:p w14:paraId="3DA48FA7" w14:textId="6B691FD9" w:rsidR="001057F4" w:rsidRPr="002248A4" w:rsidRDefault="000D6B16" w:rsidP="002248A4">
      <w:pPr>
        <w:spacing w:line="360" w:lineRule="auto"/>
        <w:jc w:val="both"/>
        <w:rPr>
          <w:rFonts w:ascii="Arial" w:hAnsi="Arial" w:cs="Arial"/>
          <w:sz w:val="24"/>
          <w:szCs w:val="24"/>
        </w:rPr>
      </w:pPr>
      <w:r w:rsidRPr="000D6B16">
        <w:rPr>
          <w:rFonts w:ascii="Arial" w:hAnsi="Arial" w:cs="Arial"/>
          <w:sz w:val="24"/>
          <w:szCs w:val="24"/>
        </w:rPr>
        <w:t xml:space="preserve">SILVA, MA Metodologias tradicionais na EJA: impactos no engajamento. </w:t>
      </w:r>
      <w:r w:rsidRPr="000D6B16">
        <w:rPr>
          <w:rFonts w:ascii="Arial" w:hAnsi="Arial" w:cs="Arial"/>
          <w:b/>
          <w:bCs/>
          <w:sz w:val="24"/>
          <w:szCs w:val="24"/>
        </w:rPr>
        <w:t>Revista Brasileira de Educação</w:t>
      </w:r>
      <w:r w:rsidRPr="000D6B16">
        <w:rPr>
          <w:rFonts w:ascii="Arial" w:hAnsi="Arial" w:cs="Arial"/>
          <w:sz w:val="24"/>
          <w:szCs w:val="24"/>
        </w:rPr>
        <w:t>, v.</w:t>
      </w:r>
    </w:p>
    <w:sectPr w:rsidR="001057F4" w:rsidRPr="002248A4" w:rsidSect="00AA54B6">
      <w:headerReference w:type="default" r:id="rId10"/>
      <w:footerReference w:type="default" r:id="rId11"/>
      <w:pgSz w:w="11906" w:h="16838"/>
      <w:pgMar w:top="1560" w:right="1700" w:bottom="1417" w:left="1701" w:header="708" w:footer="708" w:gutter="0"/>
      <w:pgNumType w:start="2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C2B4" w14:textId="77777777" w:rsidR="008509CC" w:rsidRDefault="008509CC" w:rsidP="00483D27">
      <w:pPr>
        <w:spacing w:after="0" w:line="240" w:lineRule="auto"/>
      </w:pPr>
      <w:r>
        <w:separator/>
      </w:r>
    </w:p>
  </w:endnote>
  <w:endnote w:type="continuationSeparator" w:id="0">
    <w:p w14:paraId="7919E348" w14:textId="77777777" w:rsidR="008509CC" w:rsidRDefault="008509CC" w:rsidP="0048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Learning Curve">
    <w:altName w:val="Calibri"/>
    <w:charset w:val="00"/>
    <w:family w:val="auto"/>
    <w:pitch w:val="variable"/>
    <w:sig w:usb0="00000003" w:usb1="00000000" w:usb2="00000000" w:usb3="00000000" w:csb0="00000001" w:csb1="00000000"/>
  </w:font>
  <w:font w:name="Biome Light">
    <w:charset w:val="00"/>
    <w:family w:val="swiss"/>
    <w:pitch w:val="variable"/>
    <w:sig w:usb0="A11526FF" w:usb1="8000000A" w:usb2="00010000" w:usb3="00000000" w:csb0="0000019F" w:csb1="00000000"/>
  </w:font>
  <w:font w:name="Indio">
    <w:altName w:val="Calibri"/>
    <w:charset w:val="00"/>
    <w:family w:val="auto"/>
    <w:pitch w:val="variable"/>
    <w:sig w:usb0="00000087" w:usb1="00000000" w:usb2="00000000" w:usb3="00000000" w:csb0="0000001B"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Klee One"/>
    <w:panose1 w:val="00000000000000000000"/>
    <w:charset w:val="80"/>
    <w:family w:val="auto"/>
    <w:notTrueType/>
    <w:pitch w:val="variable"/>
    <w:sig w:usb0="00000003" w:usb1="08070000" w:usb2="00000010" w:usb3="00000000" w:csb0="00020001" w:csb1="00000000"/>
  </w:font>
  <w:font w:name="FreeSans">
    <w:altName w:val="Times New Roman"/>
    <w:charset w:val="01"/>
    <w:family w:val="auto"/>
    <w:pitch w:val="variable"/>
  </w:font>
  <w:font w:name="Droid Sans Fallback">
    <w:charset w:val="80"/>
    <w:family w:val="auto"/>
    <w:pitch w:val="variable"/>
  </w:font>
  <w:font w:name="Lohit Hindi">
    <w:charset w:val="80"/>
    <w:family w:val="auto"/>
    <w:pitch w:val="variable"/>
  </w:font>
  <w:font w:name="ODHOLD+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venir Next LT Pro Demi">
    <w:charset w:val="00"/>
    <w:family w:val="swiss"/>
    <w:pitch w:val="variable"/>
    <w:sig w:usb0="800000EF" w:usb1="50002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657303"/>
      <w:docPartObj>
        <w:docPartGallery w:val="Page Numbers (Bottom of Page)"/>
        <w:docPartUnique/>
      </w:docPartObj>
    </w:sdtPr>
    <w:sdtContent>
      <w:p w14:paraId="6672040F" w14:textId="6E752FED" w:rsidR="003D1D48" w:rsidRDefault="003D1D48">
        <w:pPr>
          <w:pStyle w:val="Rodap"/>
          <w:jc w:val="right"/>
        </w:pPr>
        <w:r>
          <w:fldChar w:fldCharType="begin"/>
        </w:r>
        <w:r>
          <w:instrText>PAGE   \* MERGEFORMAT</w:instrText>
        </w:r>
        <w:r>
          <w:fldChar w:fldCharType="separate"/>
        </w:r>
        <w:r>
          <w:t>2</w:t>
        </w:r>
        <w:r>
          <w:fldChar w:fldCharType="end"/>
        </w:r>
      </w:p>
    </w:sdtContent>
  </w:sdt>
  <w:p w14:paraId="3B189DBD" w14:textId="77777777" w:rsidR="00BC2E4E" w:rsidRDefault="00BC2E4E" w:rsidP="00BC2E4E">
    <w:pPr>
      <w:pStyle w:val="Rodap"/>
      <w:tabs>
        <w:tab w:val="clear" w:pos="4252"/>
        <w:tab w:val="clear" w:pos="8504"/>
        <w:tab w:val="left" w:pos="7050"/>
      </w:tabs>
      <w:jc w:val="right"/>
      <w:rPr>
        <w:rFonts w:ascii="Avenir Next LT Pro Demi" w:hAnsi="Avenir Next LT Pro Demi" w:cs="Arial"/>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2C5E7" w14:textId="77777777" w:rsidR="008509CC" w:rsidRDefault="008509CC" w:rsidP="00483D27">
      <w:pPr>
        <w:spacing w:after="0" w:line="240" w:lineRule="auto"/>
      </w:pPr>
      <w:r>
        <w:separator/>
      </w:r>
    </w:p>
  </w:footnote>
  <w:footnote w:type="continuationSeparator" w:id="0">
    <w:p w14:paraId="7C08889D" w14:textId="77777777" w:rsidR="008509CC" w:rsidRDefault="008509CC" w:rsidP="00483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7A40" w14:textId="211338D4" w:rsidR="007E7A6D" w:rsidRPr="007E7A6D" w:rsidRDefault="00BA57E9" w:rsidP="007E7A6D">
    <w:pPr>
      <w:pStyle w:val="Cabealho"/>
      <w:jc w:val="right"/>
      <w:rPr>
        <w:b/>
        <w:bCs/>
        <w:i/>
        <w:iCs/>
        <w:color w:val="121111"/>
      </w:rPr>
    </w:pPr>
    <w:r>
      <w:rPr>
        <w:rFonts w:ascii="Avenir Next LT Pro Demi" w:hAnsi="Avenir Next LT Pro Demi" w:cs="Arial"/>
        <w:b/>
        <w:bCs/>
        <w:i/>
        <w:iCs/>
        <w:noProof/>
        <w:sz w:val="20"/>
        <w:szCs w:val="20"/>
      </w:rPr>
      <mc:AlternateContent>
        <mc:Choice Requires="wps">
          <w:drawing>
            <wp:anchor distT="0" distB="0" distL="114300" distR="114300" simplePos="0" relativeHeight="251658239" behindDoc="1" locked="0" layoutInCell="1" allowOverlap="1" wp14:anchorId="6FCB3403" wp14:editId="099E0D95">
              <wp:simplePos x="0" y="0"/>
              <wp:positionH relativeFrom="page">
                <wp:posOffset>-268014</wp:posOffset>
              </wp:positionH>
              <wp:positionV relativeFrom="paragraph">
                <wp:posOffset>-449580</wp:posOffset>
              </wp:positionV>
              <wp:extent cx="7803931" cy="866556"/>
              <wp:effectExtent l="0" t="0" r="26035" b="10160"/>
              <wp:wrapNone/>
              <wp:docPr id="1209651591" name="Retângulo 1"/>
              <wp:cNvGraphicFramePr/>
              <a:graphic xmlns:a="http://schemas.openxmlformats.org/drawingml/2006/main">
                <a:graphicData uri="http://schemas.microsoft.com/office/word/2010/wordprocessingShape">
                  <wps:wsp>
                    <wps:cNvSpPr/>
                    <wps:spPr>
                      <a:xfrm>
                        <a:off x="0" y="0"/>
                        <a:ext cx="7803931" cy="866556"/>
                      </a:xfrm>
                      <a:prstGeom prst="rect">
                        <a:avLst/>
                      </a:prstGeom>
                      <a:solidFill>
                        <a:schemeClr val="accent6">
                          <a:lumMod val="20000"/>
                          <a:lumOff val="80000"/>
                          <a:alpha val="45882"/>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B532C" id="Retângulo 1" o:spid="_x0000_s1026" style="position:absolute;margin-left:-21.1pt;margin-top:-35.4pt;width:614.5pt;height:68.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" fillcolor="#e2efd9 [665]" strokecolor="#09101d [484]" strokeweight="1pt">
              <v:fill opacity="30069f"/>
              <w10:wrap anchorx="page"/>
            </v:rect>
          </w:pict>
        </mc:Fallback>
      </mc:AlternateContent>
    </w:r>
    <w:r w:rsidR="00DB091A" w:rsidRPr="00DB091A">
      <w:rPr>
        <w:b/>
        <w:bCs/>
        <w:color w:val="121111"/>
      </w:rPr>
      <w:t xml:space="preserve"> </w:t>
    </w:r>
    <w:r w:rsidR="007E7A6D" w:rsidRPr="007E7A6D">
      <w:rPr>
        <w:b/>
        <w:bCs/>
        <w:i/>
        <w:iCs/>
        <w:noProof/>
        <w:color w:val="121111"/>
      </w:rPr>
      <mc:AlternateContent>
        <mc:Choice Requires="wps">
          <w:drawing>
            <wp:anchor distT="0" distB="0" distL="114300" distR="114300" simplePos="0" relativeHeight="251660287" behindDoc="1" locked="0" layoutInCell="1" allowOverlap="1" wp14:anchorId="647A4BA7" wp14:editId="42B52E0B">
              <wp:simplePos x="0" y="0"/>
              <wp:positionH relativeFrom="page">
                <wp:posOffset>-268014</wp:posOffset>
              </wp:positionH>
              <wp:positionV relativeFrom="paragraph">
                <wp:posOffset>-449580</wp:posOffset>
              </wp:positionV>
              <wp:extent cx="7803931" cy="866556"/>
              <wp:effectExtent l="0" t="0" r="26035" b="10160"/>
              <wp:wrapNone/>
              <wp:docPr id="417159612" name="Retângulo 1"/>
              <wp:cNvGraphicFramePr/>
              <a:graphic xmlns:a="http://schemas.openxmlformats.org/drawingml/2006/main">
                <a:graphicData uri="http://schemas.microsoft.com/office/word/2010/wordprocessingShape">
                  <wps:wsp>
                    <wps:cNvSpPr/>
                    <wps:spPr>
                      <a:xfrm>
                        <a:off x="0" y="0"/>
                        <a:ext cx="7803931" cy="866556"/>
                      </a:xfrm>
                      <a:prstGeom prst="rect">
                        <a:avLst/>
                      </a:prstGeom>
                      <a:solidFill>
                        <a:schemeClr val="accent6">
                          <a:lumMod val="20000"/>
                          <a:lumOff val="80000"/>
                          <a:alpha val="45882"/>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97A6C" id="Retângulo 1" o:spid="_x0000_s1026" style="position:absolute;margin-left:-21.1pt;margin-top:-35.4pt;width:614.5pt;height:68.25pt;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" fillcolor="#e2efd9 [665]" strokecolor="#09101d [484]" strokeweight="1pt">
              <v:fill opacity="30069f"/>
              <w10:wrap anchorx="page"/>
            </v:rect>
          </w:pict>
        </mc:Fallback>
      </mc:AlternateContent>
    </w:r>
    <w:r w:rsidR="007E7A6D" w:rsidRPr="007E7A6D">
      <w:rPr>
        <w:b/>
        <w:bCs/>
        <w:color w:val="121111"/>
      </w:rPr>
      <w:t xml:space="preserve"> </w:t>
    </w:r>
    <w:r w:rsidR="0080689D">
      <w:rPr>
        <w:rFonts w:ascii="Avenir Next LT Pro Demi" w:hAnsi="Avenir Next LT Pro Demi" w:cs="Arial"/>
        <w:b/>
        <w:bCs/>
        <w:i/>
        <w:iCs/>
        <w:color w:val="538135" w:themeColor="accent6" w:themeShade="BF"/>
        <w:sz w:val="20"/>
        <w:szCs w:val="20"/>
      </w:rPr>
      <w:t>Produções Científicas em Pauta: Novas linhas de investigação</w:t>
    </w:r>
  </w:p>
  <w:p w14:paraId="5DA7FBB4" w14:textId="30E56EC3" w:rsidR="001F560D" w:rsidRPr="00C4141F" w:rsidRDefault="007E7A6D" w:rsidP="00A64393">
    <w:pPr>
      <w:pStyle w:val="Cabealho"/>
      <w:jc w:val="right"/>
      <w:rPr>
        <w:rFonts w:ascii="Avenir Next LT Pro Demi" w:hAnsi="Avenir Next LT Pro Demi"/>
        <w:b/>
        <w:bCs/>
        <w:color w:val="538135" w:themeColor="accent6" w:themeShade="BF"/>
        <w:sz w:val="20"/>
        <w:szCs w:val="20"/>
      </w:rPr>
    </w:pPr>
    <w:r>
      <w:rPr>
        <w:rFonts w:ascii="Avenir Next LT Pro Demi" w:hAnsi="Avenir Next LT Pro Demi"/>
        <w:b/>
        <w:bCs/>
        <w:color w:val="538135" w:themeColor="accent6" w:themeShade="BF"/>
        <w:sz w:val="20"/>
        <w:szCs w:val="20"/>
      </w:rPr>
      <w:t>Ju</w:t>
    </w:r>
    <w:r w:rsidR="0080689D">
      <w:rPr>
        <w:rFonts w:ascii="Avenir Next LT Pro Demi" w:hAnsi="Avenir Next LT Pro Demi"/>
        <w:b/>
        <w:bCs/>
        <w:color w:val="538135" w:themeColor="accent6" w:themeShade="BF"/>
        <w:sz w:val="20"/>
        <w:szCs w:val="20"/>
      </w:rPr>
      <w:t>l</w:t>
    </w:r>
    <w:r>
      <w:rPr>
        <w:rFonts w:ascii="Avenir Next LT Pro Demi" w:hAnsi="Avenir Next LT Pro Demi"/>
        <w:b/>
        <w:bCs/>
        <w:color w:val="538135" w:themeColor="accent6" w:themeShade="BF"/>
        <w:sz w:val="20"/>
        <w:szCs w:val="20"/>
      </w:rPr>
      <w:t>h</w:t>
    </w:r>
    <w:r w:rsidR="00EA39D6" w:rsidRPr="00C4141F">
      <w:rPr>
        <w:rFonts w:ascii="Avenir Next LT Pro Demi" w:hAnsi="Avenir Next LT Pro Demi"/>
        <w:b/>
        <w:bCs/>
        <w:color w:val="538135" w:themeColor="accent6" w:themeShade="BF"/>
        <w:sz w:val="20"/>
        <w:szCs w:val="20"/>
      </w:rPr>
      <w:t>o,</w:t>
    </w:r>
    <w:r w:rsidR="00A64393" w:rsidRPr="00C4141F">
      <w:rPr>
        <w:rFonts w:ascii="Avenir Next LT Pro Demi" w:hAnsi="Avenir Next LT Pro Demi"/>
        <w:b/>
        <w:bCs/>
        <w:color w:val="538135" w:themeColor="accent6" w:themeShade="BF"/>
        <w:sz w:val="20"/>
        <w:szCs w:val="20"/>
      </w:rPr>
      <w:t xml:space="preserve"> 2025, v. 3, n. 2</w:t>
    </w:r>
    <w:r w:rsidR="0080689D">
      <w:rPr>
        <w:rFonts w:ascii="Avenir Next LT Pro Demi" w:hAnsi="Avenir Next LT Pro Demi"/>
        <w:b/>
        <w:bCs/>
        <w:color w:val="538135" w:themeColor="accent6" w:themeShade="BF"/>
        <w:sz w:val="20"/>
        <w:szCs w:val="20"/>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D7AA0E56"/>
    <w:name w:val="WW8Num2"/>
    <w:lvl w:ilvl="0">
      <w:start w:val="1"/>
      <w:numFmt w:val="decimal"/>
      <w:lvlText w:val="%1"/>
      <w:lvlJc w:val="left"/>
      <w:pPr>
        <w:tabs>
          <w:tab w:val="num" w:pos="0"/>
        </w:tabs>
        <w:ind w:left="390" w:hanging="390"/>
      </w:pPr>
    </w:lvl>
    <w:lvl w:ilvl="1">
      <w:start w:val="1"/>
      <w:numFmt w:val="decimal"/>
      <w:lvlText w:val="%1.%2"/>
      <w:lvlJc w:val="left"/>
      <w:pPr>
        <w:tabs>
          <w:tab w:val="num" w:pos="992"/>
        </w:tabs>
        <w:ind w:left="674" w:hanging="390"/>
      </w:pPr>
      <w:rPr>
        <w:rFonts w:ascii="Arial" w:hAnsi="Arial" w:cs="Arial"/>
        <w:b/>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59D22280"/>
    <w:name w:val="WW8Num3"/>
    <w:lvl w:ilvl="0">
      <w:start w:val="5"/>
      <w:numFmt w:val="decimal"/>
      <w:lvlText w:val="%1"/>
      <w:lvlJc w:val="left"/>
      <w:pPr>
        <w:tabs>
          <w:tab w:val="num" w:pos="0"/>
        </w:tabs>
        <w:ind w:left="360" w:hanging="360"/>
      </w:pPr>
    </w:lvl>
    <w:lvl w:ilvl="1">
      <w:start w:val="2"/>
      <w:numFmt w:val="decimal"/>
      <w:lvlText w:val="%1.%2"/>
      <w:lvlJc w:val="left"/>
      <w:pPr>
        <w:tabs>
          <w:tab w:val="num" w:pos="0"/>
        </w:tabs>
        <w:ind w:left="1080" w:hanging="360"/>
      </w:pPr>
      <w:rPr>
        <w:rFonts w:ascii="Arial" w:hAnsi="Arial" w:cs="Arial"/>
        <w:color w:val="auto"/>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080" w:hanging="360"/>
      </w:pPr>
      <w:rPr>
        <w:rFonts w:ascii="Symbol" w:hAnsi="Symbol" w:cs="Arial"/>
      </w:rPr>
    </w:lvl>
  </w:abstractNum>
  <w:abstractNum w:abstractNumId="4" w15:restartNumberingAfterBreak="0">
    <w:nsid w:val="00000005"/>
    <w:multiLevelType w:val="multilevel"/>
    <w:tmpl w:val="00000005"/>
    <w:name w:val="WW8Num6"/>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 w15:restartNumberingAfterBreak="0">
    <w:nsid w:val="01900D10"/>
    <w:multiLevelType w:val="multilevel"/>
    <w:tmpl w:val="C6903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C249DD"/>
    <w:multiLevelType w:val="multilevel"/>
    <w:tmpl w:val="BCC46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E7817"/>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732131D"/>
    <w:multiLevelType w:val="multilevel"/>
    <w:tmpl w:val="CF58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234B90"/>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C4F43AF"/>
    <w:multiLevelType w:val="hybridMultilevel"/>
    <w:tmpl w:val="377E56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F374502"/>
    <w:multiLevelType w:val="multilevel"/>
    <w:tmpl w:val="2A4C1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B446D9"/>
    <w:multiLevelType w:val="multilevel"/>
    <w:tmpl w:val="70585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6E3A44"/>
    <w:multiLevelType w:val="hybridMultilevel"/>
    <w:tmpl w:val="784EE9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6F5F39"/>
    <w:multiLevelType w:val="hybridMultilevel"/>
    <w:tmpl w:val="A5AC4D6C"/>
    <w:lvl w:ilvl="0" w:tplc="0416000D">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5" w15:restartNumberingAfterBreak="0">
    <w:nsid w:val="634B787F"/>
    <w:multiLevelType w:val="multilevel"/>
    <w:tmpl w:val="C8A4E9B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6262242">
    <w:abstractNumId w:val="0"/>
  </w:num>
  <w:num w:numId="2" w16cid:durableId="1441099615">
    <w:abstractNumId w:val="1"/>
  </w:num>
  <w:num w:numId="3" w16cid:durableId="1802796944">
    <w:abstractNumId w:val="2"/>
  </w:num>
  <w:num w:numId="4" w16cid:durableId="304048943">
    <w:abstractNumId w:val="3"/>
  </w:num>
  <w:num w:numId="5" w16cid:durableId="690032260">
    <w:abstractNumId w:val="4"/>
  </w:num>
  <w:num w:numId="6" w16cid:durableId="1058407154">
    <w:abstractNumId w:val="7"/>
  </w:num>
  <w:num w:numId="7" w16cid:durableId="1127236377">
    <w:abstractNumId w:val="9"/>
  </w:num>
  <w:num w:numId="8" w16cid:durableId="111049808">
    <w:abstractNumId w:val="14"/>
  </w:num>
  <w:num w:numId="9" w16cid:durableId="1449088085">
    <w:abstractNumId w:val="8"/>
  </w:num>
  <w:num w:numId="10" w16cid:durableId="521630743">
    <w:abstractNumId w:val="11"/>
  </w:num>
  <w:num w:numId="11" w16cid:durableId="1058432818">
    <w:abstractNumId w:val="13"/>
  </w:num>
  <w:num w:numId="12" w16cid:durableId="301546739">
    <w:abstractNumId w:val="10"/>
  </w:num>
  <w:num w:numId="13" w16cid:durableId="1446076379">
    <w:abstractNumId w:val="15"/>
  </w:num>
  <w:num w:numId="14" w16cid:durableId="176239097">
    <w:abstractNumId w:val="5"/>
  </w:num>
  <w:num w:numId="15" w16cid:durableId="1179390971">
    <w:abstractNumId w:val="6"/>
  </w:num>
  <w:num w:numId="16" w16cid:durableId="280458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AE"/>
    <w:rsid w:val="00001331"/>
    <w:rsid w:val="00002AC3"/>
    <w:rsid w:val="000047D3"/>
    <w:rsid w:val="00006297"/>
    <w:rsid w:val="00007055"/>
    <w:rsid w:val="0001313F"/>
    <w:rsid w:val="000156E0"/>
    <w:rsid w:val="00036709"/>
    <w:rsid w:val="00036AAA"/>
    <w:rsid w:val="0004143C"/>
    <w:rsid w:val="00041F5D"/>
    <w:rsid w:val="00061ABD"/>
    <w:rsid w:val="0007539D"/>
    <w:rsid w:val="000774F9"/>
    <w:rsid w:val="00077790"/>
    <w:rsid w:val="00087AAC"/>
    <w:rsid w:val="00094A40"/>
    <w:rsid w:val="00094D95"/>
    <w:rsid w:val="000A4026"/>
    <w:rsid w:val="000A4612"/>
    <w:rsid w:val="000B3368"/>
    <w:rsid w:val="000B3DE7"/>
    <w:rsid w:val="000C0477"/>
    <w:rsid w:val="000C79DE"/>
    <w:rsid w:val="000D5180"/>
    <w:rsid w:val="000D6B16"/>
    <w:rsid w:val="000E43FE"/>
    <w:rsid w:val="001057F4"/>
    <w:rsid w:val="0010672C"/>
    <w:rsid w:val="001123F2"/>
    <w:rsid w:val="0011258F"/>
    <w:rsid w:val="00112681"/>
    <w:rsid w:val="00115398"/>
    <w:rsid w:val="00127DCF"/>
    <w:rsid w:val="00133B8E"/>
    <w:rsid w:val="001448AA"/>
    <w:rsid w:val="0015445C"/>
    <w:rsid w:val="00165E58"/>
    <w:rsid w:val="00176360"/>
    <w:rsid w:val="001841EF"/>
    <w:rsid w:val="001846BB"/>
    <w:rsid w:val="00185913"/>
    <w:rsid w:val="0018782A"/>
    <w:rsid w:val="00187867"/>
    <w:rsid w:val="00190150"/>
    <w:rsid w:val="00190E71"/>
    <w:rsid w:val="001924CF"/>
    <w:rsid w:val="001B2DF5"/>
    <w:rsid w:val="001B2F01"/>
    <w:rsid w:val="001B50F9"/>
    <w:rsid w:val="001C4A1D"/>
    <w:rsid w:val="001D13C2"/>
    <w:rsid w:val="001D2A89"/>
    <w:rsid w:val="001D4176"/>
    <w:rsid w:val="001D698E"/>
    <w:rsid w:val="001E55E8"/>
    <w:rsid w:val="001F0D4E"/>
    <w:rsid w:val="001F44DD"/>
    <w:rsid w:val="001F560D"/>
    <w:rsid w:val="001F6EB8"/>
    <w:rsid w:val="001F7364"/>
    <w:rsid w:val="00211E90"/>
    <w:rsid w:val="00217999"/>
    <w:rsid w:val="002248A4"/>
    <w:rsid w:val="00225336"/>
    <w:rsid w:val="00227BFA"/>
    <w:rsid w:val="0023244A"/>
    <w:rsid w:val="00232807"/>
    <w:rsid w:val="00235B13"/>
    <w:rsid w:val="00237AF6"/>
    <w:rsid w:val="0024336B"/>
    <w:rsid w:val="00255DD3"/>
    <w:rsid w:val="00256C95"/>
    <w:rsid w:val="002608ED"/>
    <w:rsid w:val="0026357C"/>
    <w:rsid w:val="0026424F"/>
    <w:rsid w:val="002663CE"/>
    <w:rsid w:val="00271AA8"/>
    <w:rsid w:val="00272B8B"/>
    <w:rsid w:val="00273C79"/>
    <w:rsid w:val="00275F4B"/>
    <w:rsid w:val="0028477A"/>
    <w:rsid w:val="0028690A"/>
    <w:rsid w:val="002873F8"/>
    <w:rsid w:val="00287876"/>
    <w:rsid w:val="00290CA9"/>
    <w:rsid w:val="00291060"/>
    <w:rsid w:val="002B02B1"/>
    <w:rsid w:val="002B0706"/>
    <w:rsid w:val="002B1DD7"/>
    <w:rsid w:val="002B2C33"/>
    <w:rsid w:val="002B681D"/>
    <w:rsid w:val="002B7D09"/>
    <w:rsid w:val="002C4151"/>
    <w:rsid w:val="002C6691"/>
    <w:rsid w:val="002E1165"/>
    <w:rsid w:val="002E2D02"/>
    <w:rsid w:val="002E6948"/>
    <w:rsid w:val="002E76A8"/>
    <w:rsid w:val="002F14AE"/>
    <w:rsid w:val="002F236E"/>
    <w:rsid w:val="00314E7E"/>
    <w:rsid w:val="00320133"/>
    <w:rsid w:val="00325526"/>
    <w:rsid w:val="00331245"/>
    <w:rsid w:val="00334988"/>
    <w:rsid w:val="00341999"/>
    <w:rsid w:val="00345F5E"/>
    <w:rsid w:val="00346E04"/>
    <w:rsid w:val="003551DF"/>
    <w:rsid w:val="00357880"/>
    <w:rsid w:val="0036161C"/>
    <w:rsid w:val="0036378E"/>
    <w:rsid w:val="00363B7F"/>
    <w:rsid w:val="00365588"/>
    <w:rsid w:val="003746A7"/>
    <w:rsid w:val="00380F6D"/>
    <w:rsid w:val="00382F7C"/>
    <w:rsid w:val="00387564"/>
    <w:rsid w:val="00387E5B"/>
    <w:rsid w:val="00392C79"/>
    <w:rsid w:val="003A20A7"/>
    <w:rsid w:val="003A60BD"/>
    <w:rsid w:val="003A69E1"/>
    <w:rsid w:val="003B0991"/>
    <w:rsid w:val="003B62EC"/>
    <w:rsid w:val="003C14C8"/>
    <w:rsid w:val="003C5D07"/>
    <w:rsid w:val="003D118A"/>
    <w:rsid w:val="003D1D48"/>
    <w:rsid w:val="003D258E"/>
    <w:rsid w:val="003D2B79"/>
    <w:rsid w:val="003D7205"/>
    <w:rsid w:val="003E5563"/>
    <w:rsid w:val="003F6EA3"/>
    <w:rsid w:val="00404ABF"/>
    <w:rsid w:val="004148EA"/>
    <w:rsid w:val="004225BA"/>
    <w:rsid w:val="00424AFE"/>
    <w:rsid w:val="00434B5E"/>
    <w:rsid w:val="00440B87"/>
    <w:rsid w:val="00441048"/>
    <w:rsid w:val="00443893"/>
    <w:rsid w:val="00444217"/>
    <w:rsid w:val="00444B06"/>
    <w:rsid w:val="00446DB4"/>
    <w:rsid w:val="00447D23"/>
    <w:rsid w:val="00451284"/>
    <w:rsid w:val="004570F6"/>
    <w:rsid w:val="00457A72"/>
    <w:rsid w:val="004700CA"/>
    <w:rsid w:val="00473047"/>
    <w:rsid w:val="0047559E"/>
    <w:rsid w:val="004758AC"/>
    <w:rsid w:val="0047703D"/>
    <w:rsid w:val="00482061"/>
    <w:rsid w:val="0048279C"/>
    <w:rsid w:val="00483D27"/>
    <w:rsid w:val="004857E4"/>
    <w:rsid w:val="004861AA"/>
    <w:rsid w:val="0049300E"/>
    <w:rsid w:val="00494FAB"/>
    <w:rsid w:val="004B51A2"/>
    <w:rsid w:val="004D73F3"/>
    <w:rsid w:val="004E07C7"/>
    <w:rsid w:val="004E2770"/>
    <w:rsid w:val="004E694B"/>
    <w:rsid w:val="004F2030"/>
    <w:rsid w:val="004F5AD2"/>
    <w:rsid w:val="004F7140"/>
    <w:rsid w:val="004F797E"/>
    <w:rsid w:val="00502FDB"/>
    <w:rsid w:val="00503049"/>
    <w:rsid w:val="00510AD8"/>
    <w:rsid w:val="005114F6"/>
    <w:rsid w:val="00512EDE"/>
    <w:rsid w:val="005153AD"/>
    <w:rsid w:val="00515A39"/>
    <w:rsid w:val="00517469"/>
    <w:rsid w:val="00517F2C"/>
    <w:rsid w:val="0052112C"/>
    <w:rsid w:val="00521911"/>
    <w:rsid w:val="00524C95"/>
    <w:rsid w:val="0053436E"/>
    <w:rsid w:val="00545E4B"/>
    <w:rsid w:val="00551974"/>
    <w:rsid w:val="0055534F"/>
    <w:rsid w:val="00561657"/>
    <w:rsid w:val="00561AA6"/>
    <w:rsid w:val="00561B62"/>
    <w:rsid w:val="00561DDD"/>
    <w:rsid w:val="005626FD"/>
    <w:rsid w:val="00564E30"/>
    <w:rsid w:val="005712D7"/>
    <w:rsid w:val="005776F1"/>
    <w:rsid w:val="00585500"/>
    <w:rsid w:val="005903F8"/>
    <w:rsid w:val="00590CDF"/>
    <w:rsid w:val="005943ED"/>
    <w:rsid w:val="00595981"/>
    <w:rsid w:val="00595C2C"/>
    <w:rsid w:val="005971FD"/>
    <w:rsid w:val="005A6F0A"/>
    <w:rsid w:val="005B01A9"/>
    <w:rsid w:val="005B106E"/>
    <w:rsid w:val="005B2F1A"/>
    <w:rsid w:val="005B516B"/>
    <w:rsid w:val="005B574D"/>
    <w:rsid w:val="005C3EF5"/>
    <w:rsid w:val="005C5091"/>
    <w:rsid w:val="005D0C24"/>
    <w:rsid w:val="005D4124"/>
    <w:rsid w:val="005D7B9A"/>
    <w:rsid w:val="005E0457"/>
    <w:rsid w:val="005E0BEC"/>
    <w:rsid w:val="005E2D06"/>
    <w:rsid w:val="005E55B6"/>
    <w:rsid w:val="005E5971"/>
    <w:rsid w:val="005E62B1"/>
    <w:rsid w:val="005E6CA2"/>
    <w:rsid w:val="005E6EDA"/>
    <w:rsid w:val="005F09BF"/>
    <w:rsid w:val="005F5223"/>
    <w:rsid w:val="005F5C56"/>
    <w:rsid w:val="005F7412"/>
    <w:rsid w:val="00600085"/>
    <w:rsid w:val="0060124E"/>
    <w:rsid w:val="0060377D"/>
    <w:rsid w:val="006045D5"/>
    <w:rsid w:val="00607FD2"/>
    <w:rsid w:val="006168EB"/>
    <w:rsid w:val="00620280"/>
    <w:rsid w:val="006213BF"/>
    <w:rsid w:val="00621E74"/>
    <w:rsid w:val="00621EDD"/>
    <w:rsid w:val="00630940"/>
    <w:rsid w:val="00630BA2"/>
    <w:rsid w:val="00644157"/>
    <w:rsid w:val="00651C4E"/>
    <w:rsid w:val="00651DE1"/>
    <w:rsid w:val="00654F8C"/>
    <w:rsid w:val="006654AA"/>
    <w:rsid w:val="00665B7C"/>
    <w:rsid w:val="0066698D"/>
    <w:rsid w:val="006672EA"/>
    <w:rsid w:val="00670009"/>
    <w:rsid w:val="00672690"/>
    <w:rsid w:val="00675BD4"/>
    <w:rsid w:val="00676019"/>
    <w:rsid w:val="00677DF9"/>
    <w:rsid w:val="00684D38"/>
    <w:rsid w:val="00685C18"/>
    <w:rsid w:val="006914B7"/>
    <w:rsid w:val="006949C8"/>
    <w:rsid w:val="006A3A89"/>
    <w:rsid w:val="006A3D1A"/>
    <w:rsid w:val="006A6A94"/>
    <w:rsid w:val="006B13E3"/>
    <w:rsid w:val="006B630D"/>
    <w:rsid w:val="006C774B"/>
    <w:rsid w:val="006D0D27"/>
    <w:rsid w:val="006D1629"/>
    <w:rsid w:val="006D5A5C"/>
    <w:rsid w:val="006D5CFF"/>
    <w:rsid w:val="006E4988"/>
    <w:rsid w:val="006F4E0F"/>
    <w:rsid w:val="006F528C"/>
    <w:rsid w:val="006F571C"/>
    <w:rsid w:val="006F702B"/>
    <w:rsid w:val="006F7420"/>
    <w:rsid w:val="006F7C9B"/>
    <w:rsid w:val="007001BE"/>
    <w:rsid w:val="0070092C"/>
    <w:rsid w:val="00702CB7"/>
    <w:rsid w:val="0071131D"/>
    <w:rsid w:val="00712FEC"/>
    <w:rsid w:val="007156D3"/>
    <w:rsid w:val="00717169"/>
    <w:rsid w:val="007204A7"/>
    <w:rsid w:val="0072110A"/>
    <w:rsid w:val="00733FA4"/>
    <w:rsid w:val="007340A6"/>
    <w:rsid w:val="007370A3"/>
    <w:rsid w:val="0074112E"/>
    <w:rsid w:val="007423B9"/>
    <w:rsid w:val="00745CAE"/>
    <w:rsid w:val="0074689C"/>
    <w:rsid w:val="007529DE"/>
    <w:rsid w:val="00761BF0"/>
    <w:rsid w:val="00763532"/>
    <w:rsid w:val="007640E6"/>
    <w:rsid w:val="00765410"/>
    <w:rsid w:val="00767287"/>
    <w:rsid w:val="00781210"/>
    <w:rsid w:val="00791C98"/>
    <w:rsid w:val="00792BA7"/>
    <w:rsid w:val="007A067C"/>
    <w:rsid w:val="007A7F35"/>
    <w:rsid w:val="007B06CA"/>
    <w:rsid w:val="007B118E"/>
    <w:rsid w:val="007B71DF"/>
    <w:rsid w:val="007C1826"/>
    <w:rsid w:val="007C21D3"/>
    <w:rsid w:val="007C4533"/>
    <w:rsid w:val="007C4BBE"/>
    <w:rsid w:val="007E0BF8"/>
    <w:rsid w:val="007E2CCC"/>
    <w:rsid w:val="007E5F36"/>
    <w:rsid w:val="007E7A6D"/>
    <w:rsid w:val="007F1845"/>
    <w:rsid w:val="00800FD8"/>
    <w:rsid w:val="00805892"/>
    <w:rsid w:val="00805BF5"/>
    <w:rsid w:val="0080689D"/>
    <w:rsid w:val="00811B79"/>
    <w:rsid w:val="0081214B"/>
    <w:rsid w:val="00812269"/>
    <w:rsid w:val="00816269"/>
    <w:rsid w:val="008200A6"/>
    <w:rsid w:val="00823700"/>
    <w:rsid w:val="0082396A"/>
    <w:rsid w:val="008274D8"/>
    <w:rsid w:val="00833C83"/>
    <w:rsid w:val="00837B7A"/>
    <w:rsid w:val="008435A8"/>
    <w:rsid w:val="00845B79"/>
    <w:rsid w:val="008509CC"/>
    <w:rsid w:val="008516DA"/>
    <w:rsid w:val="008538C7"/>
    <w:rsid w:val="008540A5"/>
    <w:rsid w:val="008544D0"/>
    <w:rsid w:val="0087029A"/>
    <w:rsid w:val="00870414"/>
    <w:rsid w:val="00876983"/>
    <w:rsid w:val="00876D10"/>
    <w:rsid w:val="00880B17"/>
    <w:rsid w:val="00881B04"/>
    <w:rsid w:val="008942ED"/>
    <w:rsid w:val="008A28E1"/>
    <w:rsid w:val="008A4EC0"/>
    <w:rsid w:val="008A537E"/>
    <w:rsid w:val="008A5B20"/>
    <w:rsid w:val="008A5B4C"/>
    <w:rsid w:val="008B043A"/>
    <w:rsid w:val="008B5CA2"/>
    <w:rsid w:val="008B5DD9"/>
    <w:rsid w:val="008C1166"/>
    <w:rsid w:val="008C126F"/>
    <w:rsid w:val="008C6ECA"/>
    <w:rsid w:val="008D221C"/>
    <w:rsid w:val="008D26E3"/>
    <w:rsid w:val="008D4E85"/>
    <w:rsid w:val="008E11FD"/>
    <w:rsid w:val="008E4D4F"/>
    <w:rsid w:val="008E58FC"/>
    <w:rsid w:val="008F045D"/>
    <w:rsid w:val="008F2CEF"/>
    <w:rsid w:val="008F3055"/>
    <w:rsid w:val="008F4709"/>
    <w:rsid w:val="00900B50"/>
    <w:rsid w:val="0090112A"/>
    <w:rsid w:val="0090269A"/>
    <w:rsid w:val="0090565C"/>
    <w:rsid w:val="00907806"/>
    <w:rsid w:val="00911CAA"/>
    <w:rsid w:val="00914E28"/>
    <w:rsid w:val="009162A0"/>
    <w:rsid w:val="00924674"/>
    <w:rsid w:val="00933AA4"/>
    <w:rsid w:val="00934495"/>
    <w:rsid w:val="009421DE"/>
    <w:rsid w:val="00947186"/>
    <w:rsid w:val="009476F8"/>
    <w:rsid w:val="009516FD"/>
    <w:rsid w:val="00955F39"/>
    <w:rsid w:val="00957188"/>
    <w:rsid w:val="009572A0"/>
    <w:rsid w:val="0096789E"/>
    <w:rsid w:val="0097072D"/>
    <w:rsid w:val="00971D2A"/>
    <w:rsid w:val="0097305C"/>
    <w:rsid w:val="009748A7"/>
    <w:rsid w:val="009775CE"/>
    <w:rsid w:val="009953F4"/>
    <w:rsid w:val="00995EE2"/>
    <w:rsid w:val="00996869"/>
    <w:rsid w:val="00997907"/>
    <w:rsid w:val="00997B74"/>
    <w:rsid w:val="009A5124"/>
    <w:rsid w:val="009B4410"/>
    <w:rsid w:val="009C181F"/>
    <w:rsid w:val="009C22F3"/>
    <w:rsid w:val="009D703C"/>
    <w:rsid w:val="009D77E5"/>
    <w:rsid w:val="009E506F"/>
    <w:rsid w:val="009E7739"/>
    <w:rsid w:val="009E7A76"/>
    <w:rsid w:val="009F50C0"/>
    <w:rsid w:val="009F7265"/>
    <w:rsid w:val="00A01D01"/>
    <w:rsid w:val="00A062B0"/>
    <w:rsid w:val="00A07526"/>
    <w:rsid w:val="00A11033"/>
    <w:rsid w:val="00A111AB"/>
    <w:rsid w:val="00A112E7"/>
    <w:rsid w:val="00A14D4E"/>
    <w:rsid w:val="00A1746A"/>
    <w:rsid w:val="00A20A6D"/>
    <w:rsid w:val="00A267F8"/>
    <w:rsid w:val="00A27D20"/>
    <w:rsid w:val="00A307B5"/>
    <w:rsid w:val="00A34BD4"/>
    <w:rsid w:val="00A35583"/>
    <w:rsid w:val="00A43DAD"/>
    <w:rsid w:val="00A44BBD"/>
    <w:rsid w:val="00A54E58"/>
    <w:rsid w:val="00A56D64"/>
    <w:rsid w:val="00A573B3"/>
    <w:rsid w:val="00A61E8D"/>
    <w:rsid w:val="00A64393"/>
    <w:rsid w:val="00A66F4F"/>
    <w:rsid w:val="00A70330"/>
    <w:rsid w:val="00A73A0E"/>
    <w:rsid w:val="00A73ED4"/>
    <w:rsid w:val="00A83D99"/>
    <w:rsid w:val="00A84681"/>
    <w:rsid w:val="00A87197"/>
    <w:rsid w:val="00A90FEB"/>
    <w:rsid w:val="00A972D6"/>
    <w:rsid w:val="00AA021C"/>
    <w:rsid w:val="00AA1D69"/>
    <w:rsid w:val="00AA54B6"/>
    <w:rsid w:val="00AA637C"/>
    <w:rsid w:val="00AA7451"/>
    <w:rsid w:val="00AB0FD6"/>
    <w:rsid w:val="00AB13DC"/>
    <w:rsid w:val="00AB1B3F"/>
    <w:rsid w:val="00AB2A95"/>
    <w:rsid w:val="00AB6C3C"/>
    <w:rsid w:val="00AC6B95"/>
    <w:rsid w:val="00AE0ACD"/>
    <w:rsid w:val="00AE3EF0"/>
    <w:rsid w:val="00AE48AE"/>
    <w:rsid w:val="00AF0771"/>
    <w:rsid w:val="00AF7686"/>
    <w:rsid w:val="00B025AB"/>
    <w:rsid w:val="00B02AF1"/>
    <w:rsid w:val="00B06674"/>
    <w:rsid w:val="00B10713"/>
    <w:rsid w:val="00B16963"/>
    <w:rsid w:val="00B256B0"/>
    <w:rsid w:val="00B333FE"/>
    <w:rsid w:val="00B36D57"/>
    <w:rsid w:val="00B37CC7"/>
    <w:rsid w:val="00B41E30"/>
    <w:rsid w:val="00B457F9"/>
    <w:rsid w:val="00B515EE"/>
    <w:rsid w:val="00B51C20"/>
    <w:rsid w:val="00B53EBB"/>
    <w:rsid w:val="00B55354"/>
    <w:rsid w:val="00B55C1E"/>
    <w:rsid w:val="00B60A33"/>
    <w:rsid w:val="00B6159E"/>
    <w:rsid w:val="00B61E13"/>
    <w:rsid w:val="00B75D76"/>
    <w:rsid w:val="00B840DC"/>
    <w:rsid w:val="00BA20FB"/>
    <w:rsid w:val="00BA5615"/>
    <w:rsid w:val="00BA57E9"/>
    <w:rsid w:val="00BC2E4E"/>
    <w:rsid w:val="00BE4E30"/>
    <w:rsid w:val="00BE7752"/>
    <w:rsid w:val="00BF3705"/>
    <w:rsid w:val="00BF4E45"/>
    <w:rsid w:val="00BF6EE4"/>
    <w:rsid w:val="00BF7649"/>
    <w:rsid w:val="00C005C1"/>
    <w:rsid w:val="00C05426"/>
    <w:rsid w:val="00C063B2"/>
    <w:rsid w:val="00C15A48"/>
    <w:rsid w:val="00C210B0"/>
    <w:rsid w:val="00C21692"/>
    <w:rsid w:val="00C2653A"/>
    <w:rsid w:val="00C26C59"/>
    <w:rsid w:val="00C32DA4"/>
    <w:rsid w:val="00C34E0A"/>
    <w:rsid w:val="00C36BBE"/>
    <w:rsid w:val="00C37119"/>
    <w:rsid w:val="00C406D3"/>
    <w:rsid w:val="00C4141F"/>
    <w:rsid w:val="00C41775"/>
    <w:rsid w:val="00C43061"/>
    <w:rsid w:val="00C43B71"/>
    <w:rsid w:val="00C44805"/>
    <w:rsid w:val="00C525C4"/>
    <w:rsid w:val="00C52AB6"/>
    <w:rsid w:val="00C6647C"/>
    <w:rsid w:val="00C71B14"/>
    <w:rsid w:val="00C73EAE"/>
    <w:rsid w:val="00C74719"/>
    <w:rsid w:val="00C76C78"/>
    <w:rsid w:val="00C84715"/>
    <w:rsid w:val="00C868B9"/>
    <w:rsid w:val="00C95F5D"/>
    <w:rsid w:val="00CA0F26"/>
    <w:rsid w:val="00CA0FCB"/>
    <w:rsid w:val="00CA4741"/>
    <w:rsid w:val="00CA6021"/>
    <w:rsid w:val="00CB62C3"/>
    <w:rsid w:val="00CC14D3"/>
    <w:rsid w:val="00CC30BE"/>
    <w:rsid w:val="00CC48D9"/>
    <w:rsid w:val="00CC6549"/>
    <w:rsid w:val="00CD008A"/>
    <w:rsid w:val="00CD1D42"/>
    <w:rsid w:val="00CD5D29"/>
    <w:rsid w:val="00CD6C0C"/>
    <w:rsid w:val="00CD6FD7"/>
    <w:rsid w:val="00CD7C1D"/>
    <w:rsid w:val="00CE5F48"/>
    <w:rsid w:val="00CF1B7B"/>
    <w:rsid w:val="00CF7C0A"/>
    <w:rsid w:val="00D06C06"/>
    <w:rsid w:val="00D101FC"/>
    <w:rsid w:val="00D12DA6"/>
    <w:rsid w:val="00D12E6B"/>
    <w:rsid w:val="00D12F3A"/>
    <w:rsid w:val="00D14A71"/>
    <w:rsid w:val="00D177B5"/>
    <w:rsid w:val="00D178CD"/>
    <w:rsid w:val="00D17CFE"/>
    <w:rsid w:val="00D20D71"/>
    <w:rsid w:val="00D2552B"/>
    <w:rsid w:val="00D25B6E"/>
    <w:rsid w:val="00D27AC8"/>
    <w:rsid w:val="00D4164A"/>
    <w:rsid w:val="00D4785C"/>
    <w:rsid w:val="00D47D15"/>
    <w:rsid w:val="00D5093E"/>
    <w:rsid w:val="00D65737"/>
    <w:rsid w:val="00D66CCF"/>
    <w:rsid w:val="00D7583D"/>
    <w:rsid w:val="00D76CBB"/>
    <w:rsid w:val="00D84A11"/>
    <w:rsid w:val="00D857AB"/>
    <w:rsid w:val="00D915F2"/>
    <w:rsid w:val="00D95B95"/>
    <w:rsid w:val="00DA051A"/>
    <w:rsid w:val="00DA262E"/>
    <w:rsid w:val="00DA2E86"/>
    <w:rsid w:val="00DA5FDF"/>
    <w:rsid w:val="00DB091A"/>
    <w:rsid w:val="00DB673A"/>
    <w:rsid w:val="00DB7F44"/>
    <w:rsid w:val="00DC0418"/>
    <w:rsid w:val="00DC09FF"/>
    <w:rsid w:val="00DC452B"/>
    <w:rsid w:val="00DC4FA5"/>
    <w:rsid w:val="00DD2F3F"/>
    <w:rsid w:val="00DD5E34"/>
    <w:rsid w:val="00DE3BE1"/>
    <w:rsid w:val="00DE6F95"/>
    <w:rsid w:val="00DF0717"/>
    <w:rsid w:val="00DF5F78"/>
    <w:rsid w:val="00E078E1"/>
    <w:rsid w:val="00E123AE"/>
    <w:rsid w:val="00E1376E"/>
    <w:rsid w:val="00E148D3"/>
    <w:rsid w:val="00E15BF8"/>
    <w:rsid w:val="00E2172B"/>
    <w:rsid w:val="00E23CCC"/>
    <w:rsid w:val="00E24F93"/>
    <w:rsid w:val="00E25C5F"/>
    <w:rsid w:val="00E34523"/>
    <w:rsid w:val="00E346E7"/>
    <w:rsid w:val="00E4415E"/>
    <w:rsid w:val="00E47EC9"/>
    <w:rsid w:val="00E54F37"/>
    <w:rsid w:val="00E63FC6"/>
    <w:rsid w:val="00E71868"/>
    <w:rsid w:val="00E768D8"/>
    <w:rsid w:val="00E82909"/>
    <w:rsid w:val="00E8644A"/>
    <w:rsid w:val="00E93172"/>
    <w:rsid w:val="00E9677F"/>
    <w:rsid w:val="00E96D38"/>
    <w:rsid w:val="00EA2923"/>
    <w:rsid w:val="00EA39D6"/>
    <w:rsid w:val="00EA4E45"/>
    <w:rsid w:val="00EA579C"/>
    <w:rsid w:val="00EA7554"/>
    <w:rsid w:val="00EB302D"/>
    <w:rsid w:val="00EC7C3B"/>
    <w:rsid w:val="00ED4462"/>
    <w:rsid w:val="00ED56CE"/>
    <w:rsid w:val="00ED67D0"/>
    <w:rsid w:val="00EF4B8A"/>
    <w:rsid w:val="00EF4CC0"/>
    <w:rsid w:val="00EF6CF6"/>
    <w:rsid w:val="00F00530"/>
    <w:rsid w:val="00F019B4"/>
    <w:rsid w:val="00F05544"/>
    <w:rsid w:val="00F14F07"/>
    <w:rsid w:val="00F25892"/>
    <w:rsid w:val="00F330FE"/>
    <w:rsid w:val="00F33775"/>
    <w:rsid w:val="00F348B7"/>
    <w:rsid w:val="00F4355B"/>
    <w:rsid w:val="00F43FD6"/>
    <w:rsid w:val="00F542FB"/>
    <w:rsid w:val="00F600BD"/>
    <w:rsid w:val="00F64AE7"/>
    <w:rsid w:val="00F80C6C"/>
    <w:rsid w:val="00F8436F"/>
    <w:rsid w:val="00F86BC9"/>
    <w:rsid w:val="00FA520A"/>
    <w:rsid w:val="00FA57ED"/>
    <w:rsid w:val="00FA6D15"/>
    <w:rsid w:val="00FB1B7A"/>
    <w:rsid w:val="00FB3415"/>
    <w:rsid w:val="00FC05FA"/>
    <w:rsid w:val="00FD0730"/>
    <w:rsid w:val="00FD1E11"/>
    <w:rsid w:val="00FD2F38"/>
    <w:rsid w:val="00FD51B7"/>
    <w:rsid w:val="00FE7706"/>
    <w:rsid w:val="00FF2E75"/>
    <w:rsid w:val="00FF2ED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A1470"/>
  <w15:chartTrackingRefBased/>
  <w15:docId w15:val="{F39FEE89-7BB3-483A-B625-34E1C10A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D71"/>
  </w:style>
  <w:style w:type="paragraph" w:styleId="Ttulo1">
    <w:name w:val="heading 1"/>
    <w:basedOn w:val="Normal"/>
    <w:next w:val="Normal"/>
    <w:link w:val="Ttulo1Char"/>
    <w:qFormat/>
    <w:rsid w:val="00607FD2"/>
    <w:pPr>
      <w:keepNext/>
      <w:spacing w:after="0" w:line="240" w:lineRule="auto"/>
      <w:ind w:left="3261"/>
      <w:jc w:val="center"/>
      <w:outlineLvl w:val="0"/>
    </w:pPr>
    <w:rPr>
      <w:rFonts w:ascii="Avenir Next LT Pro Light" w:hAnsi="Avenir Next LT Pro Light" w:cs="Arial"/>
      <w:b/>
      <w:bCs/>
      <w:sz w:val="24"/>
      <w:szCs w:val="24"/>
    </w:rPr>
  </w:style>
  <w:style w:type="paragraph" w:styleId="Ttulo2">
    <w:name w:val="heading 2"/>
    <w:basedOn w:val="Normal"/>
    <w:next w:val="Normal"/>
    <w:link w:val="Ttulo2Char"/>
    <w:unhideWhenUsed/>
    <w:qFormat/>
    <w:rsid w:val="008C1166"/>
    <w:pPr>
      <w:keepNext/>
      <w:spacing w:after="0" w:line="240" w:lineRule="auto"/>
      <w:jc w:val="center"/>
      <w:outlineLvl w:val="1"/>
    </w:pPr>
    <w:rPr>
      <w:rFonts w:ascii="Avenir Next LT Pro Light" w:hAnsi="Avenir Next LT Pro Light" w:cs="Arial"/>
      <w:b/>
      <w:bCs/>
      <w:sz w:val="20"/>
      <w:szCs w:val="20"/>
    </w:rPr>
  </w:style>
  <w:style w:type="paragraph" w:styleId="Ttulo3">
    <w:name w:val="heading 3"/>
    <w:basedOn w:val="Normal"/>
    <w:next w:val="Normal"/>
    <w:link w:val="Ttulo3Char"/>
    <w:unhideWhenUsed/>
    <w:qFormat/>
    <w:rsid w:val="007340A6"/>
    <w:pPr>
      <w:keepNext/>
      <w:jc w:val="center"/>
      <w:outlineLvl w:val="2"/>
    </w:pPr>
    <w:rPr>
      <w:rFonts w:ascii="Learning Curve" w:hAnsi="Learning Curve"/>
      <w:b/>
      <w:bCs/>
      <w:color w:val="FFC000"/>
      <w:sz w:val="52"/>
      <w:szCs w:val="52"/>
    </w:rPr>
  </w:style>
  <w:style w:type="paragraph" w:styleId="Ttulo4">
    <w:name w:val="heading 4"/>
    <w:basedOn w:val="Normal"/>
    <w:next w:val="Normal"/>
    <w:link w:val="Ttulo4Char"/>
    <w:uiPriority w:val="9"/>
    <w:unhideWhenUsed/>
    <w:qFormat/>
    <w:rsid w:val="00A43DAD"/>
    <w:pPr>
      <w:keepNext/>
      <w:jc w:val="center"/>
      <w:outlineLvl w:val="3"/>
    </w:pPr>
    <w:rPr>
      <w:rFonts w:ascii="Biome Light" w:hAnsi="Biome Light" w:cs="Biome Light"/>
      <w:b/>
      <w:bCs/>
      <w:color w:val="C45911" w:themeColor="accent2" w:themeShade="BF"/>
      <w:sz w:val="32"/>
      <w:szCs w:val="32"/>
    </w:rPr>
  </w:style>
  <w:style w:type="paragraph" w:styleId="Ttulo5">
    <w:name w:val="heading 5"/>
    <w:basedOn w:val="Normal"/>
    <w:next w:val="Normal"/>
    <w:link w:val="Ttulo5Char"/>
    <w:uiPriority w:val="9"/>
    <w:unhideWhenUsed/>
    <w:qFormat/>
    <w:rsid w:val="009F50C0"/>
    <w:pPr>
      <w:keepNext/>
      <w:widowControl w:val="0"/>
      <w:spacing w:after="0" w:line="360" w:lineRule="auto"/>
      <w:outlineLvl w:val="4"/>
    </w:pPr>
    <w:rPr>
      <w:rFonts w:ascii="Arial" w:eastAsia="Times New Roman" w:hAnsi="Arial" w:cs="Arial"/>
      <w:b/>
      <w:bCs/>
      <w:color w:val="000000"/>
      <w:sz w:val="24"/>
      <w:szCs w:val="24"/>
    </w:rPr>
  </w:style>
  <w:style w:type="paragraph" w:styleId="Ttulo6">
    <w:name w:val="heading 6"/>
    <w:basedOn w:val="Normal"/>
    <w:next w:val="Normal"/>
    <w:link w:val="Ttulo6Char"/>
    <w:uiPriority w:val="9"/>
    <w:unhideWhenUsed/>
    <w:qFormat/>
    <w:rsid w:val="00C406D3"/>
    <w:pPr>
      <w:keepNext/>
      <w:widowControl w:val="0"/>
      <w:spacing w:after="0" w:line="360" w:lineRule="auto"/>
      <w:jc w:val="both"/>
      <w:outlineLvl w:val="5"/>
    </w:pPr>
    <w:rPr>
      <w:rFonts w:ascii="Arial" w:eastAsia="Times New Roman" w:hAnsi="Arial" w:cs="Arial"/>
      <w:b/>
      <w:bCs/>
      <w:sz w:val="24"/>
      <w:szCs w:val="24"/>
    </w:rPr>
  </w:style>
  <w:style w:type="paragraph" w:styleId="Ttulo7">
    <w:name w:val="heading 7"/>
    <w:basedOn w:val="Normal"/>
    <w:next w:val="Normal"/>
    <w:link w:val="Ttulo7Char"/>
    <w:uiPriority w:val="9"/>
    <w:unhideWhenUsed/>
    <w:qFormat/>
    <w:rsid w:val="00512EDE"/>
    <w:pPr>
      <w:keepNext/>
      <w:jc w:val="center"/>
      <w:outlineLvl w:val="6"/>
    </w:pPr>
    <w:rPr>
      <w:rFonts w:ascii="Indio" w:hAnsi="Indio" w:cs="Biome Light"/>
      <w:b/>
      <w:bCs/>
      <w:color w:val="FFFFFF" w:themeColor="background1"/>
      <w:sz w:val="20"/>
      <w:szCs w:val="20"/>
    </w:rPr>
  </w:style>
  <w:style w:type="paragraph" w:styleId="Ttulo8">
    <w:name w:val="heading 8"/>
    <w:basedOn w:val="Normal"/>
    <w:next w:val="Normal"/>
    <w:link w:val="Ttulo8Char"/>
    <w:uiPriority w:val="9"/>
    <w:unhideWhenUsed/>
    <w:qFormat/>
    <w:rsid w:val="00CC6549"/>
    <w:pPr>
      <w:keepNext/>
      <w:spacing w:after="0" w:line="240" w:lineRule="auto"/>
      <w:jc w:val="center"/>
      <w:outlineLvl w:val="7"/>
    </w:pPr>
    <w:rPr>
      <w:rFonts w:ascii="Avenir Next LT Pro" w:hAnsi="Avenir Next LT Pro"/>
      <w:b/>
      <w:bCs/>
    </w:rPr>
  </w:style>
  <w:style w:type="paragraph" w:styleId="Ttulo9">
    <w:name w:val="heading 9"/>
    <w:basedOn w:val="Normal"/>
    <w:next w:val="Normal"/>
    <w:link w:val="Ttulo9Char"/>
    <w:uiPriority w:val="9"/>
    <w:unhideWhenUsed/>
    <w:qFormat/>
    <w:rsid w:val="00933AA4"/>
    <w:pPr>
      <w:keepNext/>
      <w:jc w:val="right"/>
      <w:outlineLvl w:val="8"/>
    </w:pPr>
    <w:rPr>
      <w:rFonts w:ascii="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83D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3D27"/>
  </w:style>
  <w:style w:type="paragraph" w:styleId="Rodap">
    <w:name w:val="footer"/>
    <w:basedOn w:val="Normal"/>
    <w:link w:val="RodapChar"/>
    <w:uiPriority w:val="99"/>
    <w:unhideWhenUsed/>
    <w:rsid w:val="00483D27"/>
    <w:pPr>
      <w:tabs>
        <w:tab w:val="center" w:pos="4252"/>
        <w:tab w:val="right" w:pos="8504"/>
      </w:tabs>
      <w:spacing w:after="0" w:line="240" w:lineRule="auto"/>
    </w:pPr>
  </w:style>
  <w:style w:type="character" w:customStyle="1" w:styleId="RodapChar">
    <w:name w:val="Rodapé Char"/>
    <w:basedOn w:val="Fontepargpadro"/>
    <w:link w:val="Rodap"/>
    <w:uiPriority w:val="99"/>
    <w:rsid w:val="00483D27"/>
  </w:style>
  <w:style w:type="character" w:customStyle="1" w:styleId="Ttulo1Char">
    <w:name w:val="Título 1 Char"/>
    <w:basedOn w:val="Fontepargpadro"/>
    <w:link w:val="Ttulo1"/>
    <w:rsid w:val="00607FD2"/>
    <w:rPr>
      <w:rFonts w:ascii="Avenir Next LT Pro Light" w:hAnsi="Avenir Next LT Pro Light" w:cs="Arial"/>
      <w:b/>
      <w:bCs/>
      <w:sz w:val="24"/>
      <w:szCs w:val="24"/>
    </w:rPr>
  </w:style>
  <w:style w:type="character" w:styleId="Hyperlink">
    <w:name w:val="Hyperlink"/>
    <w:basedOn w:val="Fontepargpadro"/>
    <w:uiPriority w:val="99"/>
    <w:unhideWhenUsed/>
    <w:rsid w:val="00607FD2"/>
    <w:rPr>
      <w:color w:val="0563C1" w:themeColor="hyperlink"/>
      <w:u w:val="single"/>
    </w:rPr>
  </w:style>
  <w:style w:type="paragraph" w:styleId="Textodenotaderodap">
    <w:name w:val="footnote text"/>
    <w:basedOn w:val="Normal"/>
    <w:link w:val="TextodenotaderodapChar"/>
    <w:unhideWhenUsed/>
    <w:rsid w:val="006F4E0F"/>
    <w:pPr>
      <w:spacing w:after="0" w:line="240" w:lineRule="auto"/>
    </w:pPr>
    <w:rPr>
      <w:sz w:val="20"/>
      <w:szCs w:val="20"/>
    </w:rPr>
  </w:style>
  <w:style w:type="character" w:customStyle="1" w:styleId="TextodenotaderodapChar">
    <w:name w:val="Texto de nota de rodapé Char"/>
    <w:basedOn w:val="Fontepargpadro"/>
    <w:link w:val="Textodenotaderodap"/>
    <w:rsid w:val="006F4E0F"/>
    <w:rPr>
      <w:sz w:val="20"/>
      <w:szCs w:val="20"/>
    </w:rPr>
  </w:style>
  <w:style w:type="character" w:styleId="Refdenotaderodap">
    <w:name w:val="footnote reference"/>
    <w:basedOn w:val="Fontepargpadro"/>
    <w:uiPriority w:val="99"/>
    <w:unhideWhenUsed/>
    <w:rsid w:val="006F4E0F"/>
    <w:rPr>
      <w:vertAlign w:val="superscript"/>
    </w:rPr>
  </w:style>
  <w:style w:type="character" w:customStyle="1" w:styleId="e24kjd">
    <w:name w:val="e24kjd"/>
    <w:basedOn w:val="Fontepargpadro"/>
    <w:rsid w:val="006F4E0F"/>
  </w:style>
  <w:style w:type="paragraph" w:styleId="NormalWeb">
    <w:name w:val="Normal (Web)"/>
    <w:basedOn w:val="Normal"/>
    <w:uiPriority w:val="99"/>
    <w:unhideWhenUsed/>
    <w:rsid w:val="006F4E0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8C1166"/>
    <w:rPr>
      <w:rFonts w:ascii="Avenir Next LT Pro Light" w:hAnsi="Avenir Next LT Pro Light" w:cs="Arial"/>
      <w:b/>
      <w:bCs/>
      <w:sz w:val="20"/>
      <w:szCs w:val="20"/>
    </w:rPr>
  </w:style>
  <w:style w:type="character" w:customStyle="1" w:styleId="Ttulo3Char">
    <w:name w:val="Título 3 Char"/>
    <w:basedOn w:val="Fontepargpadro"/>
    <w:link w:val="Ttulo3"/>
    <w:rsid w:val="007340A6"/>
    <w:rPr>
      <w:rFonts w:ascii="Learning Curve" w:hAnsi="Learning Curve"/>
      <w:b/>
      <w:bCs/>
      <w:color w:val="FFC000"/>
      <w:sz w:val="52"/>
      <w:szCs w:val="52"/>
    </w:rPr>
  </w:style>
  <w:style w:type="character" w:customStyle="1" w:styleId="Ttulo4Char">
    <w:name w:val="Título 4 Char"/>
    <w:basedOn w:val="Fontepargpadro"/>
    <w:link w:val="Ttulo4"/>
    <w:uiPriority w:val="9"/>
    <w:rsid w:val="00A43DAD"/>
    <w:rPr>
      <w:rFonts w:ascii="Biome Light" w:hAnsi="Biome Light" w:cs="Biome Light"/>
      <w:b/>
      <w:bCs/>
      <w:color w:val="C45911" w:themeColor="accent2" w:themeShade="BF"/>
      <w:sz w:val="32"/>
      <w:szCs w:val="32"/>
    </w:rPr>
  </w:style>
  <w:style w:type="paragraph" w:styleId="Corpodetexto">
    <w:name w:val="Body Text"/>
    <w:basedOn w:val="Normal"/>
    <w:link w:val="CorpodetextoChar"/>
    <w:unhideWhenUsed/>
    <w:rsid w:val="000B3368"/>
    <w:pPr>
      <w:spacing w:after="120"/>
    </w:pPr>
  </w:style>
  <w:style w:type="character" w:customStyle="1" w:styleId="CorpodetextoChar">
    <w:name w:val="Corpo de texto Char"/>
    <w:basedOn w:val="Fontepargpadro"/>
    <w:link w:val="Corpodetexto"/>
    <w:rsid w:val="000B3368"/>
  </w:style>
  <w:style w:type="character" w:customStyle="1" w:styleId="ref-journal">
    <w:name w:val="ref-journal"/>
    <w:basedOn w:val="Fontepargpadro"/>
    <w:rsid w:val="000B3368"/>
  </w:style>
  <w:style w:type="character" w:customStyle="1" w:styleId="Ttulo5Char">
    <w:name w:val="Título 5 Char"/>
    <w:basedOn w:val="Fontepargpadro"/>
    <w:link w:val="Ttulo5"/>
    <w:uiPriority w:val="9"/>
    <w:rsid w:val="009F50C0"/>
    <w:rPr>
      <w:rFonts w:ascii="Arial" w:eastAsia="Times New Roman" w:hAnsi="Arial" w:cs="Arial"/>
      <w:b/>
      <w:bCs/>
      <w:color w:val="000000"/>
      <w:sz w:val="24"/>
      <w:szCs w:val="24"/>
    </w:rPr>
  </w:style>
  <w:style w:type="paragraph" w:styleId="Ttulo">
    <w:name w:val="Title"/>
    <w:basedOn w:val="Normal"/>
    <w:next w:val="Normal"/>
    <w:link w:val="TtuloChar"/>
    <w:uiPriority w:val="10"/>
    <w:qFormat/>
    <w:rsid w:val="002B2C33"/>
    <w:pPr>
      <w:widowControl w:val="0"/>
      <w:spacing w:after="0" w:line="360" w:lineRule="auto"/>
      <w:jc w:val="center"/>
    </w:pPr>
    <w:rPr>
      <w:rFonts w:ascii="Arial" w:eastAsia="Times New Roman" w:hAnsi="Arial" w:cs="Arial"/>
      <w:b/>
      <w:bCs/>
      <w:color w:val="000000"/>
      <w:sz w:val="28"/>
      <w:szCs w:val="28"/>
    </w:rPr>
  </w:style>
  <w:style w:type="character" w:customStyle="1" w:styleId="TtuloChar">
    <w:name w:val="Título Char"/>
    <w:basedOn w:val="Fontepargpadro"/>
    <w:link w:val="Ttulo"/>
    <w:rsid w:val="002B2C33"/>
    <w:rPr>
      <w:rFonts w:ascii="Arial" w:eastAsia="Times New Roman" w:hAnsi="Arial" w:cs="Arial"/>
      <w:b/>
      <w:bCs/>
      <w:color w:val="000000"/>
      <w:sz w:val="28"/>
      <w:szCs w:val="28"/>
    </w:rPr>
  </w:style>
  <w:style w:type="character" w:customStyle="1" w:styleId="Ttulo6Char">
    <w:name w:val="Título 6 Char"/>
    <w:basedOn w:val="Fontepargpadro"/>
    <w:link w:val="Ttulo6"/>
    <w:uiPriority w:val="9"/>
    <w:rsid w:val="00C406D3"/>
    <w:rPr>
      <w:rFonts w:ascii="Arial" w:eastAsia="Times New Roman" w:hAnsi="Arial" w:cs="Arial"/>
      <w:b/>
      <w:bCs/>
      <w:sz w:val="24"/>
      <w:szCs w:val="24"/>
    </w:rPr>
  </w:style>
  <w:style w:type="character" w:styleId="MenoPendente">
    <w:name w:val="Unresolved Mention"/>
    <w:basedOn w:val="Fontepargpadro"/>
    <w:uiPriority w:val="99"/>
    <w:semiHidden/>
    <w:unhideWhenUsed/>
    <w:rsid w:val="005E62B1"/>
    <w:rPr>
      <w:color w:val="605E5C"/>
      <w:shd w:val="clear" w:color="auto" w:fill="E1DFDD"/>
    </w:rPr>
  </w:style>
  <w:style w:type="character" w:customStyle="1" w:styleId="apple-converted-space">
    <w:name w:val="apple-converted-space"/>
    <w:basedOn w:val="Fontepargpadro"/>
    <w:rsid w:val="00D20D71"/>
  </w:style>
  <w:style w:type="character" w:customStyle="1" w:styleId="Ttulo7Char">
    <w:name w:val="Título 7 Char"/>
    <w:basedOn w:val="Fontepargpadro"/>
    <w:link w:val="Ttulo7"/>
    <w:uiPriority w:val="9"/>
    <w:rsid w:val="00512EDE"/>
    <w:rPr>
      <w:rFonts w:ascii="Indio" w:hAnsi="Indio" w:cs="Biome Light"/>
      <w:b/>
      <w:bCs/>
      <w:color w:val="FFFFFF" w:themeColor="background1"/>
      <w:sz w:val="20"/>
      <w:szCs w:val="20"/>
    </w:rPr>
  </w:style>
  <w:style w:type="character" w:customStyle="1" w:styleId="jsgrdq">
    <w:name w:val="jsgrdq"/>
    <w:basedOn w:val="Fontepargpadro"/>
    <w:rsid w:val="006F528C"/>
  </w:style>
  <w:style w:type="paragraph" w:styleId="Recuodecorpodetexto">
    <w:name w:val="Body Text Indent"/>
    <w:basedOn w:val="Normal"/>
    <w:link w:val="RecuodecorpodetextoChar"/>
    <w:uiPriority w:val="99"/>
    <w:semiHidden/>
    <w:unhideWhenUsed/>
    <w:rsid w:val="003E5563"/>
    <w:pPr>
      <w:spacing w:after="120"/>
      <w:ind w:left="283"/>
    </w:pPr>
  </w:style>
  <w:style w:type="character" w:customStyle="1" w:styleId="RecuodecorpodetextoChar">
    <w:name w:val="Recuo de corpo de texto Char"/>
    <w:basedOn w:val="Fontepargpadro"/>
    <w:link w:val="Recuodecorpodetexto"/>
    <w:uiPriority w:val="99"/>
    <w:semiHidden/>
    <w:rsid w:val="003E5563"/>
  </w:style>
  <w:style w:type="character" w:customStyle="1" w:styleId="ts-alignment-element">
    <w:name w:val="ts-alignment-element"/>
    <w:basedOn w:val="Fontepargpadro"/>
    <w:rsid w:val="00441048"/>
  </w:style>
  <w:style w:type="character" w:customStyle="1" w:styleId="Ttulo8Char">
    <w:name w:val="Título 8 Char"/>
    <w:basedOn w:val="Fontepargpadro"/>
    <w:link w:val="Ttulo8"/>
    <w:uiPriority w:val="9"/>
    <w:rsid w:val="00CC6549"/>
    <w:rPr>
      <w:rFonts w:ascii="Avenir Next LT Pro" w:hAnsi="Avenir Next LT Pro"/>
      <w:b/>
      <w:bCs/>
    </w:rPr>
  </w:style>
  <w:style w:type="character" w:customStyle="1" w:styleId="Ttulo9Char">
    <w:name w:val="Título 9 Char"/>
    <w:basedOn w:val="Fontepargpadro"/>
    <w:link w:val="Ttulo9"/>
    <w:uiPriority w:val="9"/>
    <w:rsid w:val="00933AA4"/>
    <w:rPr>
      <w:rFonts w:ascii="Arial" w:hAnsi="Arial" w:cs="Arial"/>
      <w:b/>
      <w:bCs/>
      <w:sz w:val="24"/>
      <w:szCs w:val="24"/>
    </w:rPr>
  </w:style>
  <w:style w:type="paragraph" w:styleId="Corpodetexto2">
    <w:name w:val="Body Text 2"/>
    <w:basedOn w:val="Normal"/>
    <w:link w:val="Corpodetexto2Char"/>
    <w:uiPriority w:val="99"/>
    <w:unhideWhenUsed/>
    <w:rsid w:val="00BF7649"/>
    <w:pPr>
      <w:jc w:val="both"/>
    </w:pPr>
    <w:rPr>
      <w:rFonts w:ascii="Arial" w:hAnsi="Arial" w:cs="Arial"/>
      <w:b/>
      <w:bCs/>
      <w:sz w:val="24"/>
      <w:szCs w:val="24"/>
    </w:rPr>
  </w:style>
  <w:style w:type="character" w:customStyle="1" w:styleId="Corpodetexto2Char">
    <w:name w:val="Corpo de texto 2 Char"/>
    <w:basedOn w:val="Fontepargpadro"/>
    <w:link w:val="Corpodetexto2"/>
    <w:rsid w:val="00BF7649"/>
    <w:rPr>
      <w:rFonts w:ascii="Arial" w:hAnsi="Arial" w:cs="Arial"/>
      <w:b/>
      <w:bCs/>
      <w:sz w:val="24"/>
      <w:szCs w:val="24"/>
    </w:rPr>
  </w:style>
  <w:style w:type="character" w:customStyle="1" w:styleId="A1">
    <w:name w:val="A1"/>
    <w:uiPriority w:val="99"/>
    <w:rsid w:val="00B840DC"/>
    <w:rPr>
      <w:rFonts w:cs="Century Gothic"/>
      <w:color w:val="000000"/>
      <w:sz w:val="18"/>
      <w:szCs w:val="18"/>
    </w:rPr>
  </w:style>
  <w:style w:type="paragraph" w:styleId="Recuodecorpodetexto2">
    <w:name w:val="Body Text Indent 2"/>
    <w:basedOn w:val="Normal"/>
    <w:link w:val="Recuodecorpodetexto2Char"/>
    <w:uiPriority w:val="99"/>
    <w:unhideWhenUsed/>
    <w:rsid w:val="00C74719"/>
    <w:pPr>
      <w:tabs>
        <w:tab w:val="left" w:pos="1648"/>
      </w:tabs>
      <w:spacing w:after="0" w:line="360" w:lineRule="auto"/>
      <w:ind w:firstLine="709"/>
      <w:jc w:val="both"/>
    </w:pPr>
    <w:rPr>
      <w:rFonts w:ascii="Arial" w:eastAsia="Times New Roman" w:hAnsi="Arial" w:cs="Arial"/>
      <w:sz w:val="24"/>
      <w:szCs w:val="24"/>
      <w:shd w:val="clear" w:color="auto" w:fill="FFFFFF"/>
      <w:lang w:eastAsia="pt-BR"/>
    </w:rPr>
  </w:style>
  <w:style w:type="character" w:customStyle="1" w:styleId="Recuodecorpodetexto2Char">
    <w:name w:val="Recuo de corpo de texto 2 Char"/>
    <w:basedOn w:val="Fontepargpadro"/>
    <w:link w:val="Recuodecorpodetexto2"/>
    <w:uiPriority w:val="99"/>
    <w:rsid w:val="00C74719"/>
    <w:rPr>
      <w:rFonts w:ascii="Arial" w:eastAsia="Times New Roman" w:hAnsi="Arial" w:cs="Arial"/>
      <w:sz w:val="24"/>
      <w:szCs w:val="24"/>
      <w:lang w:eastAsia="pt-BR"/>
    </w:rPr>
  </w:style>
  <w:style w:type="numbering" w:customStyle="1" w:styleId="Semlista1">
    <w:name w:val="Sem lista1"/>
    <w:next w:val="Semlista"/>
    <w:uiPriority w:val="99"/>
    <w:semiHidden/>
    <w:unhideWhenUsed/>
    <w:rsid w:val="006C774B"/>
  </w:style>
  <w:style w:type="character" w:customStyle="1" w:styleId="WW8Num1z0">
    <w:name w:val="WW8Num1z0"/>
    <w:rsid w:val="006C774B"/>
    <w:rPr>
      <w:rFonts w:ascii="Symbol" w:eastAsia="Calibri" w:hAnsi="Symbol" w:cs="Symbol"/>
      <w:color w:val="00B050"/>
    </w:rPr>
  </w:style>
  <w:style w:type="character" w:customStyle="1" w:styleId="WW8Num1z1">
    <w:name w:val="WW8Num1z1"/>
    <w:rsid w:val="006C774B"/>
  </w:style>
  <w:style w:type="character" w:customStyle="1" w:styleId="WW8Num1z2">
    <w:name w:val="WW8Num1z2"/>
    <w:rsid w:val="006C774B"/>
  </w:style>
  <w:style w:type="character" w:customStyle="1" w:styleId="WW8Num1z3">
    <w:name w:val="WW8Num1z3"/>
    <w:rsid w:val="006C774B"/>
  </w:style>
  <w:style w:type="character" w:customStyle="1" w:styleId="WW8Num1z4">
    <w:name w:val="WW8Num1z4"/>
    <w:rsid w:val="006C774B"/>
  </w:style>
  <w:style w:type="character" w:customStyle="1" w:styleId="WW8Num1z5">
    <w:name w:val="WW8Num1z5"/>
    <w:rsid w:val="006C774B"/>
  </w:style>
  <w:style w:type="character" w:customStyle="1" w:styleId="WW8Num1z6">
    <w:name w:val="WW8Num1z6"/>
    <w:rsid w:val="006C774B"/>
  </w:style>
  <w:style w:type="character" w:customStyle="1" w:styleId="WW8Num1z7">
    <w:name w:val="WW8Num1z7"/>
    <w:rsid w:val="006C774B"/>
  </w:style>
  <w:style w:type="character" w:customStyle="1" w:styleId="WW8Num1z8">
    <w:name w:val="WW8Num1z8"/>
    <w:rsid w:val="006C774B"/>
  </w:style>
  <w:style w:type="character" w:customStyle="1" w:styleId="WW8Num2z0">
    <w:name w:val="WW8Num2z0"/>
    <w:rsid w:val="006C774B"/>
  </w:style>
  <w:style w:type="character" w:customStyle="1" w:styleId="WW8Num2z1">
    <w:name w:val="WW8Num2z1"/>
    <w:rsid w:val="006C774B"/>
    <w:rPr>
      <w:rFonts w:ascii="Arial" w:hAnsi="Arial" w:cs="Arial"/>
      <w:b/>
      <w:color w:val="FF0000"/>
    </w:rPr>
  </w:style>
  <w:style w:type="character" w:customStyle="1" w:styleId="WW8Num2z2">
    <w:name w:val="WW8Num2z2"/>
    <w:rsid w:val="006C774B"/>
  </w:style>
  <w:style w:type="character" w:customStyle="1" w:styleId="WW8Num2z3">
    <w:name w:val="WW8Num2z3"/>
    <w:rsid w:val="006C774B"/>
  </w:style>
  <w:style w:type="character" w:customStyle="1" w:styleId="WW8Num2z4">
    <w:name w:val="WW8Num2z4"/>
    <w:rsid w:val="006C774B"/>
  </w:style>
  <w:style w:type="character" w:customStyle="1" w:styleId="WW8Num2z5">
    <w:name w:val="WW8Num2z5"/>
    <w:rsid w:val="006C774B"/>
  </w:style>
  <w:style w:type="character" w:customStyle="1" w:styleId="WW8Num2z6">
    <w:name w:val="WW8Num2z6"/>
    <w:rsid w:val="006C774B"/>
  </w:style>
  <w:style w:type="character" w:customStyle="1" w:styleId="WW8Num2z7">
    <w:name w:val="WW8Num2z7"/>
    <w:rsid w:val="006C774B"/>
  </w:style>
  <w:style w:type="character" w:customStyle="1" w:styleId="WW8Num2z8">
    <w:name w:val="WW8Num2z8"/>
    <w:rsid w:val="006C774B"/>
  </w:style>
  <w:style w:type="character" w:customStyle="1" w:styleId="WW8Num3z0">
    <w:name w:val="WW8Num3z0"/>
    <w:rsid w:val="006C774B"/>
  </w:style>
  <w:style w:type="character" w:customStyle="1" w:styleId="WW8Num3z1">
    <w:name w:val="WW8Num3z1"/>
    <w:rsid w:val="006C774B"/>
    <w:rPr>
      <w:rFonts w:ascii="Arial" w:hAnsi="Arial" w:cs="Arial"/>
    </w:rPr>
  </w:style>
  <w:style w:type="character" w:customStyle="1" w:styleId="WW8Num3z2">
    <w:name w:val="WW8Num3z2"/>
    <w:rsid w:val="006C774B"/>
  </w:style>
  <w:style w:type="character" w:customStyle="1" w:styleId="WW8Num3z3">
    <w:name w:val="WW8Num3z3"/>
    <w:rsid w:val="006C774B"/>
  </w:style>
  <w:style w:type="character" w:customStyle="1" w:styleId="WW8Num3z4">
    <w:name w:val="WW8Num3z4"/>
    <w:rsid w:val="006C774B"/>
  </w:style>
  <w:style w:type="character" w:customStyle="1" w:styleId="WW8Num3z5">
    <w:name w:val="WW8Num3z5"/>
    <w:rsid w:val="006C774B"/>
  </w:style>
  <w:style w:type="character" w:customStyle="1" w:styleId="WW8Num3z6">
    <w:name w:val="WW8Num3z6"/>
    <w:rsid w:val="006C774B"/>
  </w:style>
  <w:style w:type="character" w:customStyle="1" w:styleId="WW8Num3z7">
    <w:name w:val="WW8Num3z7"/>
    <w:rsid w:val="006C774B"/>
  </w:style>
  <w:style w:type="character" w:customStyle="1" w:styleId="WW8Num3z8">
    <w:name w:val="WW8Num3z8"/>
    <w:rsid w:val="006C774B"/>
  </w:style>
  <w:style w:type="character" w:customStyle="1" w:styleId="WW8Num4z0">
    <w:name w:val="WW8Num4z0"/>
    <w:rsid w:val="006C774B"/>
  </w:style>
  <w:style w:type="character" w:customStyle="1" w:styleId="WW8Num4z1">
    <w:name w:val="WW8Num4z1"/>
    <w:rsid w:val="006C774B"/>
  </w:style>
  <w:style w:type="character" w:customStyle="1" w:styleId="WW8Num4z2">
    <w:name w:val="WW8Num4z2"/>
    <w:rsid w:val="006C774B"/>
  </w:style>
  <w:style w:type="character" w:customStyle="1" w:styleId="WW8Num4z3">
    <w:name w:val="WW8Num4z3"/>
    <w:rsid w:val="006C774B"/>
  </w:style>
  <w:style w:type="character" w:customStyle="1" w:styleId="WW8Num4z4">
    <w:name w:val="WW8Num4z4"/>
    <w:rsid w:val="006C774B"/>
  </w:style>
  <w:style w:type="character" w:customStyle="1" w:styleId="WW8Num4z5">
    <w:name w:val="WW8Num4z5"/>
    <w:rsid w:val="006C774B"/>
  </w:style>
  <w:style w:type="character" w:customStyle="1" w:styleId="WW8Num4z6">
    <w:name w:val="WW8Num4z6"/>
    <w:rsid w:val="006C774B"/>
  </w:style>
  <w:style w:type="character" w:customStyle="1" w:styleId="WW8Num4z7">
    <w:name w:val="WW8Num4z7"/>
    <w:rsid w:val="006C774B"/>
  </w:style>
  <w:style w:type="character" w:customStyle="1" w:styleId="WW8Num4z8">
    <w:name w:val="WW8Num4z8"/>
    <w:rsid w:val="006C774B"/>
  </w:style>
  <w:style w:type="character" w:customStyle="1" w:styleId="WW8Num5z0">
    <w:name w:val="WW8Num5z0"/>
    <w:rsid w:val="006C774B"/>
    <w:rPr>
      <w:rFonts w:ascii="Arial" w:eastAsia="Calibri" w:hAnsi="Arial" w:cs="Arial"/>
    </w:rPr>
  </w:style>
  <w:style w:type="character" w:customStyle="1" w:styleId="WW8Num6z0">
    <w:name w:val="WW8Num6z0"/>
    <w:rsid w:val="006C774B"/>
  </w:style>
  <w:style w:type="character" w:customStyle="1" w:styleId="WW8Num6z1">
    <w:name w:val="WW8Num6z1"/>
    <w:rsid w:val="006C774B"/>
  </w:style>
  <w:style w:type="character" w:customStyle="1" w:styleId="WW8Num6z2">
    <w:name w:val="WW8Num6z2"/>
    <w:rsid w:val="006C774B"/>
  </w:style>
  <w:style w:type="character" w:customStyle="1" w:styleId="WW8Num6z3">
    <w:name w:val="WW8Num6z3"/>
    <w:rsid w:val="006C774B"/>
  </w:style>
  <w:style w:type="character" w:customStyle="1" w:styleId="WW8Num6z4">
    <w:name w:val="WW8Num6z4"/>
    <w:rsid w:val="006C774B"/>
  </w:style>
  <w:style w:type="character" w:customStyle="1" w:styleId="WW8Num6z5">
    <w:name w:val="WW8Num6z5"/>
    <w:rsid w:val="006C774B"/>
  </w:style>
  <w:style w:type="character" w:customStyle="1" w:styleId="WW8Num6z6">
    <w:name w:val="WW8Num6z6"/>
    <w:rsid w:val="006C774B"/>
  </w:style>
  <w:style w:type="character" w:customStyle="1" w:styleId="WW8Num6z7">
    <w:name w:val="WW8Num6z7"/>
    <w:rsid w:val="006C774B"/>
  </w:style>
  <w:style w:type="character" w:customStyle="1" w:styleId="WW8Num6z8">
    <w:name w:val="WW8Num6z8"/>
    <w:rsid w:val="006C774B"/>
  </w:style>
  <w:style w:type="character" w:customStyle="1" w:styleId="WW8Num7z0">
    <w:name w:val="WW8Num7z0"/>
    <w:rsid w:val="006C774B"/>
    <w:rPr>
      <w:rFonts w:ascii="Wingdings" w:hAnsi="Wingdings" w:cs="Wingdings"/>
    </w:rPr>
  </w:style>
  <w:style w:type="character" w:customStyle="1" w:styleId="WW8Num7z1">
    <w:name w:val="WW8Num7z1"/>
    <w:rsid w:val="006C774B"/>
  </w:style>
  <w:style w:type="character" w:customStyle="1" w:styleId="WW8Num7z2">
    <w:name w:val="WW8Num7z2"/>
    <w:rsid w:val="006C774B"/>
  </w:style>
  <w:style w:type="character" w:customStyle="1" w:styleId="WW8Num7z3">
    <w:name w:val="WW8Num7z3"/>
    <w:rsid w:val="006C774B"/>
  </w:style>
  <w:style w:type="character" w:customStyle="1" w:styleId="Fontepargpadro10">
    <w:name w:val="Fonte parág. padrão10"/>
    <w:rsid w:val="006C774B"/>
  </w:style>
  <w:style w:type="character" w:customStyle="1" w:styleId="Fontepargpadro9">
    <w:name w:val="Fonte parág. padrão9"/>
    <w:rsid w:val="006C774B"/>
  </w:style>
  <w:style w:type="character" w:customStyle="1" w:styleId="WW8Num7z4">
    <w:name w:val="WW8Num7z4"/>
    <w:rsid w:val="006C774B"/>
  </w:style>
  <w:style w:type="character" w:customStyle="1" w:styleId="WW8Num7z5">
    <w:name w:val="WW8Num7z5"/>
    <w:rsid w:val="006C774B"/>
  </w:style>
  <w:style w:type="character" w:customStyle="1" w:styleId="WW8Num7z6">
    <w:name w:val="WW8Num7z6"/>
    <w:rsid w:val="006C774B"/>
  </w:style>
  <w:style w:type="character" w:customStyle="1" w:styleId="WW8Num7z7">
    <w:name w:val="WW8Num7z7"/>
    <w:rsid w:val="006C774B"/>
  </w:style>
  <w:style w:type="character" w:customStyle="1" w:styleId="WW8Num7z8">
    <w:name w:val="WW8Num7z8"/>
    <w:rsid w:val="006C774B"/>
  </w:style>
  <w:style w:type="character" w:customStyle="1" w:styleId="WW8Num8z0">
    <w:name w:val="WW8Num8z0"/>
    <w:rsid w:val="006C774B"/>
    <w:rPr>
      <w:rFonts w:ascii="Arial" w:eastAsia="Arial" w:hAnsi="Arial" w:cs="Arial"/>
      <w:spacing w:val="1"/>
    </w:rPr>
  </w:style>
  <w:style w:type="character" w:customStyle="1" w:styleId="WW8Num8z1">
    <w:name w:val="WW8Num8z1"/>
    <w:rsid w:val="006C774B"/>
  </w:style>
  <w:style w:type="character" w:customStyle="1" w:styleId="WW8Num8z2">
    <w:name w:val="WW8Num8z2"/>
    <w:rsid w:val="006C774B"/>
  </w:style>
  <w:style w:type="character" w:customStyle="1" w:styleId="Fontepargpadro8">
    <w:name w:val="Fonte parág. padrão8"/>
    <w:rsid w:val="006C774B"/>
  </w:style>
  <w:style w:type="character" w:customStyle="1" w:styleId="Fontepargpadro7">
    <w:name w:val="Fonte parág. padrão7"/>
    <w:rsid w:val="006C774B"/>
  </w:style>
  <w:style w:type="character" w:customStyle="1" w:styleId="Fontepargpadro6">
    <w:name w:val="Fonte parág. padrão6"/>
    <w:rsid w:val="006C774B"/>
  </w:style>
  <w:style w:type="character" w:customStyle="1" w:styleId="WW8Num9z0">
    <w:name w:val="WW8Num9z0"/>
    <w:rsid w:val="006C774B"/>
  </w:style>
  <w:style w:type="character" w:customStyle="1" w:styleId="WW8Num9z1">
    <w:name w:val="WW8Num9z1"/>
    <w:rsid w:val="006C774B"/>
  </w:style>
  <w:style w:type="character" w:customStyle="1" w:styleId="WW8Num9z2">
    <w:name w:val="WW8Num9z2"/>
    <w:rsid w:val="006C774B"/>
  </w:style>
  <w:style w:type="character" w:customStyle="1" w:styleId="WW8Num9z3">
    <w:name w:val="WW8Num9z3"/>
    <w:rsid w:val="006C774B"/>
  </w:style>
  <w:style w:type="character" w:customStyle="1" w:styleId="WW8Num9z4">
    <w:name w:val="WW8Num9z4"/>
    <w:rsid w:val="006C774B"/>
  </w:style>
  <w:style w:type="character" w:customStyle="1" w:styleId="WW8Num9z5">
    <w:name w:val="WW8Num9z5"/>
    <w:rsid w:val="006C774B"/>
  </w:style>
  <w:style w:type="character" w:customStyle="1" w:styleId="WW8Num9z6">
    <w:name w:val="WW8Num9z6"/>
    <w:rsid w:val="006C774B"/>
  </w:style>
  <w:style w:type="character" w:customStyle="1" w:styleId="WW8Num9z7">
    <w:name w:val="WW8Num9z7"/>
    <w:rsid w:val="006C774B"/>
  </w:style>
  <w:style w:type="character" w:customStyle="1" w:styleId="WW8Num9z8">
    <w:name w:val="WW8Num9z8"/>
    <w:rsid w:val="006C774B"/>
  </w:style>
  <w:style w:type="character" w:customStyle="1" w:styleId="WW8Num10z0">
    <w:name w:val="WW8Num10z0"/>
    <w:rsid w:val="006C774B"/>
    <w:rPr>
      <w:rFonts w:ascii="Symbol" w:hAnsi="Symbol" w:cs="Symbol"/>
    </w:rPr>
  </w:style>
  <w:style w:type="character" w:customStyle="1" w:styleId="WW8Num10z1">
    <w:name w:val="WW8Num10z1"/>
    <w:rsid w:val="006C774B"/>
    <w:rPr>
      <w:rFonts w:ascii="Courier New" w:hAnsi="Courier New" w:cs="Courier New"/>
    </w:rPr>
  </w:style>
  <w:style w:type="character" w:customStyle="1" w:styleId="WW8Num10z2">
    <w:name w:val="WW8Num10z2"/>
    <w:rsid w:val="006C774B"/>
    <w:rPr>
      <w:rFonts w:ascii="Wingdings" w:hAnsi="Wingdings" w:cs="Wingdings"/>
    </w:rPr>
  </w:style>
  <w:style w:type="character" w:customStyle="1" w:styleId="WW8Num10z3">
    <w:name w:val="WW8Num10z3"/>
    <w:rsid w:val="006C774B"/>
  </w:style>
  <w:style w:type="character" w:customStyle="1" w:styleId="WW8Num10z4">
    <w:name w:val="WW8Num10z4"/>
    <w:rsid w:val="006C774B"/>
  </w:style>
  <w:style w:type="character" w:customStyle="1" w:styleId="WW8Num10z5">
    <w:name w:val="WW8Num10z5"/>
    <w:rsid w:val="006C774B"/>
  </w:style>
  <w:style w:type="character" w:customStyle="1" w:styleId="WW8Num10z6">
    <w:name w:val="WW8Num10z6"/>
    <w:rsid w:val="006C774B"/>
  </w:style>
  <w:style w:type="character" w:customStyle="1" w:styleId="WW8Num10z7">
    <w:name w:val="WW8Num10z7"/>
    <w:rsid w:val="006C774B"/>
  </w:style>
  <w:style w:type="character" w:customStyle="1" w:styleId="WW8Num10z8">
    <w:name w:val="WW8Num10z8"/>
    <w:rsid w:val="006C774B"/>
  </w:style>
  <w:style w:type="character" w:customStyle="1" w:styleId="WW8Num11z0">
    <w:name w:val="WW8Num11z0"/>
    <w:rsid w:val="006C774B"/>
  </w:style>
  <w:style w:type="character" w:customStyle="1" w:styleId="WW8Num12z0">
    <w:name w:val="WW8Num12z0"/>
    <w:rsid w:val="006C774B"/>
    <w:rPr>
      <w:rFonts w:ascii="Wingdings" w:hAnsi="Wingdings" w:cs="Wingdings"/>
    </w:rPr>
  </w:style>
  <w:style w:type="character" w:customStyle="1" w:styleId="WW8Num12z1">
    <w:name w:val="WW8Num12z1"/>
    <w:rsid w:val="006C774B"/>
  </w:style>
  <w:style w:type="character" w:customStyle="1" w:styleId="WW8Num12z2">
    <w:name w:val="WW8Num12z2"/>
    <w:rsid w:val="006C774B"/>
  </w:style>
  <w:style w:type="character" w:customStyle="1" w:styleId="WW8Num12z3">
    <w:name w:val="WW8Num12z3"/>
    <w:rsid w:val="006C774B"/>
  </w:style>
  <w:style w:type="character" w:customStyle="1" w:styleId="WW8Num12z4">
    <w:name w:val="WW8Num12z4"/>
    <w:rsid w:val="006C774B"/>
  </w:style>
  <w:style w:type="character" w:customStyle="1" w:styleId="WW8Num12z5">
    <w:name w:val="WW8Num12z5"/>
    <w:rsid w:val="006C774B"/>
  </w:style>
  <w:style w:type="character" w:customStyle="1" w:styleId="WW8Num12z6">
    <w:name w:val="WW8Num12z6"/>
    <w:rsid w:val="006C774B"/>
  </w:style>
  <w:style w:type="character" w:customStyle="1" w:styleId="WW8Num12z7">
    <w:name w:val="WW8Num12z7"/>
    <w:rsid w:val="006C774B"/>
  </w:style>
  <w:style w:type="character" w:customStyle="1" w:styleId="WW8Num12z8">
    <w:name w:val="WW8Num12z8"/>
    <w:rsid w:val="006C774B"/>
  </w:style>
  <w:style w:type="character" w:customStyle="1" w:styleId="WW8Num13z0">
    <w:name w:val="WW8Num13z0"/>
    <w:rsid w:val="006C774B"/>
    <w:rPr>
      <w:rFonts w:ascii="Arial" w:eastAsia="Calibri" w:hAnsi="Arial" w:cs="Arial"/>
    </w:rPr>
  </w:style>
  <w:style w:type="character" w:customStyle="1" w:styleId="WW8Num13z1">
    <w:name w:val="WW8Num13z1"/>
    <w:rsid w:val="006C774B"/>
    <w:rPr>
      <w:rFonts w:ascii="Courier New" w:hAnsi="Courier New" w:cs="Courier New"/>
    </w:rPr>
  </w:style>
  <w:style w:type="character" w:customStyle="1" w:styleId="WW8Num13z2">
    <w:name w:val="WW8Num13z2"/>
    <w:rsid w:val="006C774B"/>
    <w:rPr>
      <w:rFonts w:ascii="Wingdings" w:hAnsi="Wingdings" w:cs="Wingdings"/>
    </w:rPr>
  </w:style>
  <w:style w:type="character" w:customStyle="1" w:styleId="WW8Num13z3">
    <w:name w:val="WW8Num13z3"/>
    <w:rsid w:val="006C774B"/>
    <w:rPr>
      <w:rFonts w:ascii="Symbol" w:hAnsi="Symbol" w:cs="Symbol"/>
    </w:rPr>
  </w:style>
  <w:style w:type="character" w:customStyle="1" w:styleId="WW8Num13z4">
    <w:name w:val="WW8Num13z4"/>
    <w:rsid w:val="006C774B"/>
  </w:style>
  <w:style w:type="character" w:customStyle="1" w:styleId="WW8Num13z5">
    <w:name w:val="WW8Num13z5"/>
    <w:rsid w:val="006C774B"/>
  </w:style>
  <w:style w:type="character" w:customStyle="1" w:styleId="WW8Num13z6">
    <w:name w:val="WW8Num13z6"/>
    <w:rsid w:val="006C774B"/>
  </w:style>
  <w:style w:type="character" w:customStyle="1" w:styleId="WW8Num13z7">
    <w:name w:val="WW8Num13z7"/>
    <w:rsid w:val="006C774B"/>
  </w:style>
  <w:style w:type="character" w:customStyle="1" w:styleId="WW8Num13z8">
    <w:name w:val="WW8Num13z8"/>
    <w:rsid w:val="006C774B"/>
  </w:style>
  <w:style w:type="character" w:customStyle="1" w:styleId="WW8Num14z0">
    <w:name w:val="WW8Num14z0"/>
    <w:rsid w:val="006C774B"/>
    <w:rPr>
      <w:rFonts w:ascii="Symbol" w:hAnsi="Symbol" w:cs="Symbol"/>
    </w:rPr>
  </w:style>
  <w:style w:type="character" w:customStyle="1" w:styleId="WW8Num14z1">
    <w:name w:val="WW8Num14z1"/>
    <w:rsid w:val="006C774B"/>
    <w:rPr>
      <w:rFonts w:ascii="Courier New" w:hAnsi="Courier New" w:cs="Courier New"/>
    </w:rPr>
  </w:style>
  <w:style w:type="character" w:customStyle="1" w:styleId="WW8Num14z2">
    <w:name w:val="WW8Num14z2"/>
    <w:rsid w:val="006C774B"/>
    <w:rPr>
      <w:rFonts w:ascii="Wingdings" w:hAnsi="Wingdings" w:cs="Wingdings"/>
    </w:rPr>
  </w:style>
  <w:style w:type="character" w:customStyle="1" w:styleId="WW8Num15z0">
    <w:name w:val="WW8Num15z0"/>
    <w:rsid w:val="006C774B"/>
  </w:style>
  <w:style w:type="character" w:customStyle="1" w:styleId="WW8Num15z1">
    <w:name w:val="WW8Num15z1"/>
    <w:rsid w:val="006C774B"/>
    <w:rPr>
      <w:rFonts w:ascii="Arial" w:hAnsi="Arial" w:cs="Arial"/>
      <w:color w:val="7030A0"/>
      <w:sz w:val="24"/>
    </w:rPr>
  </w:style>
  <w:style w:type="character" w:customStyle="1" w:styleId="WW8Num15z2">
    <w:name w:val="WW8Num15z2"/>
    <w:rsid w:val="006C774B"/>
  </w:style>
  <w:style w:type="character" w:customStyle="1" w:styleId="WW8Num15z3">
    <w:name w:val="WW8Num15z3"/>
    <w:rsid w:val="006C774B"/>
  </w:style>
  <w:style w:type="character" w:customStyle="1" w:styleId="WW8Num15z4">
    <w:name w:val="WW8Num15z4"/>
    <w:rsid w:val="006C774B"/>
  </w:style>
  <w:style w:type="character" w:customStyle="1" w:styleId="WW8Num15z5">
    <w:name w:val="WW8Num15z5"/>
    <w:rsid w:val="006C774B"/>
  </w:style>
  <w:style w:type="character" w:customStyle="1" w:styleId="WW8Num15z6">
    <w:name w:val="WW8Num15z6"/>
    <w:rsid w:val="006C774B"/>
  </w:style>
  <w:style w:type="character" w:customStyle="1" w:styleId="WW8Num15z7">
    <w:name w:val="WW8Num15z7"/>
    <w:rsid w:val="006C774B"/>
  </w:style>
  <w:style w:type="character" w:customStyle="1" w:styleId="WW8Num15z8">
    <w:name w:val="WW8Num15z8"/>
    <w:rsid w:val="006C774B"/>
  </w:style>
  <w:style w:type="character" w:customStyle="1" w:styleId="WW8Num16z0">
    <w:name w:val="WW8Num16z0"/>
    <w:rsid w:val="006C774B"/>
  </w:style>
  <w:style w:type="character" w:customStyle="1" w:styleId="WW8Num16z1">
    <w:name w:val="WW8Num16z1"/>
    <w:rsid w:val="006C774B"/>
  </w:style>
  <w:style w:type="character" w:customStyle="1" w:styleId="WW8Num16z2">
    <w:name w:val="WW8Num16z2"/>
    <w:rsid w:val="006C774B"/>
  </w:style>
  <w:style w:type="character" w:customStyle="1" w:styleId="WW8Num16z3">
    <w:name w:val="WW8Num16z3"/>
    <w:rsid w:val="006C774B"/>
  </w:style>
  <w:style w:type="character" w:customStyle="1" w:styleId="WW8Num16z4">
    <w:name w:val="WW8Num16z4"/>
    <w:rsid w:val="006C774B"/>
  </w:style>
  <w:style w:type="character" w:customStyle="1" w:styleId="WW8Num16z5">
    <w:name w:val="WW8Num16z5"/>
    <w:rsid w:val="006C774B"/>
  </w:style>
  <w:style w:type="character" w:customStyle="1" w:styleId="WW8Num16z6">
    <w:name w:val="WW8Num16z6"/>
    <w:rsid w:val="006C774B"/>
  </w:style>
  <w:style w:type="character" w:customStyle="1" w:styleId="WW8Num16z7">
    <w:name w:val="WW8Num16z7"/>
    <w:rsid w:val="006C774B"/>
  </w:style>
  <w:style w:type="character" w:customStyle="1" w:styleId="WW8Num16z8">
    <w:name w:val="WW8Num16z8"/>
    <w:rsid w:val="006C774B"/>
  </w:style>
  <w:style w:type="character" w:customStyle="1" w:styleId="WW8Num17z0">
    <w:name w:val="WW8Num17z0"/>
    <w:rsid w:val="006C774B"/>
    <w:rPr>
      <w:rFonts w:ascii="Wingdings" w:hAnsi="Wingdings" w:cs="Wingdings"/>
    </w:rPr>
  </w:style>
  <w:style w:type="character" w:customStyle="1" w:styleId="WW8Num18z0">
    <w:name w:val="WW8Num18z0"/>
    <w:rsid w:val="006C774B"/>
    <w:rPr>
      <w:rFonts w:ascii="Arial" w:eastAsia="Calibri" w:hAnsi="Arial" w:cs="Arial"/>
    </w:rPr>
  </w:style>
  <w:style w:type="character" w:customStyle="1" w:styleId="WW8Num18z1">
    <w:name w:val="WW8Num18z1"/>
    <w:rsid w:val="006C774B"/>
    <w:rPr>
      <w:rFonts w:ascii="Courier New" w:hAnsi="Courier New" w:cs="Courier New"/>
    </w:rPr>
  </w:style>
  <w:style w:type="character" w:customStyle="1" w:styleId="WW8Num18z2">
    <w:name w:val="WW8Num18z2"/>
    <w:rsid w:val="006C774B"/>
    <w:rPr>
      <w:rFonts w:ascii="Wingdings" w:hAnsi="Wingdings" w:cs="Wingdings"/>
    </w:rPr>
  </w:style>
  <w:style w:type="character" w:customStyle="1" w:styleId="WW8Num18z3">
    <w:name w:val="WW8Num18z3"/>
    <w:rsid w:val="006C774B"/>
    <w:rPr>
      <w:rFonts w:ascii="Symbol" w:hAnsi="Symbol" w:cs="Symbol"/>
    </w:rPr>
  </w:style>
  <w:style w:type="character" w:customStyle="1" w:styleId="WW8Num19z0">
    <w:name w:val="WW8Num19z0"/>
    <w:rsid w:val="006C774B"/>
    <w:rPr>
      <w:rFonts w:ascii="Symbol" w:hAnsi="Symbol" w:cs="Symbol"/>
    </w:rPr>
  </w:style>
  <w:style w:type="character" w:customStyle="1" w:styleId="WW8Num19z1">
    <w:name w:val="WW8Num19z1"/>
    <w:rsid w:val="006C774B"/>
    <w:rPr>
      <w:rFonts w:ascii="Courier New" w:hAnsi="Courier New" w:cs="Courier New"/>
    </w:rPr>
  </w:style>
  <w:style w:type="character" w:customStyle="1" w:styleId="WW8Num19z2">
    <w:name w:val="WW8Num19z2"/>
    <w:rsid w:val="006C774B"/>
    <w:rPr>
      <w:rFonts w:ascii="Wingdings" w:hAnsi="Wingdings" w:cs="Wingdings"/>
    </w:rPr>
  </w:style>
  <w:style w:type="character" w:customStyle="1" w:styleId="WW8Num20z0">
    <w:name w:val="WW8Num20z0"/>
    <w:rsid w:val="006C774B"/>
  </w:style>
  <w:style w:type="character" w:customStyle="1" w:styleId="WW8Num20z1">
    <w:name w:val="WW8Num20z1"/>
    <w:rsid w:val="006C774B"/>
  </w:style>
  <w:style w:type="character" w:customStyle="1" w:styleId="WW8Num20z2">
    <w:name w:val="WW8Num20z2"/>
    <w:rsid w:val="006C774B"/>
  </w:style>
  <w:style w:type="character" w:customStyle="1" w:styleId="WW8Num20z3">
    <w:name w:val="WW8Num20z3"/>
    <w:rsid w:val="006C774B"/>
  </w:style>
  <w:style w:type="character" w:customStyle="1" w:styleId="WW8Num20z4">
    <w:name w:val="WW8Num20z4"/>
    <w:rsid w:val="006C774B"/>
  </w:style>
  <w:style w:type="character" w:customStyle="1" w:styleId="WW8Num20z5">
    <w:name w:val="WW8Num20z5"/>
    <w:rsid w:val="006C774B"/>
  </w:style>
  <w:style w:type="character" w:customStyle="1" w:styleId="WW8Num20z6">
    <w:name w:val="WW8Num20z6"/>
    <w:rsid w:val="006C774B"/>
  </w:style>
  <w:style w:type="character" w:customStyle="1" w:styleId="WW8Num20z7">
    <w:name w:val="WW8Num20z7"/>
    <w:rsid w:val="006C774B"/>
  </w:style>
  <w:style w:type="character" w:customStyle="1" w:styleId="WW8Num20z8">
    <w:name w:val="WW8Num20z8"/>
    <w:rsid w:val="006C774B"/>
  </w:style>
  <w:style w:type="character" w:customStyle="1" w:styleId="Fontepargpadro5">
    <w:name w:val="Fonte parág. padrão5"/>
    <w:rsid w:val="006C774B"/>
  </w:style>
  <w:style w:type="character" w:customStyle="1" w:styleId="Absatz-Standardschriftart">
    <w:name w:val="Absatz-Standardschriftart"/>
    <w:rsid w:val="006C774B"/>
  </w:style>
  <w:style w:type="character" w:customStyle="1" w:styleId="Fontepargpadro4">
    <w:name w:val="Fonte parág. padrão4"/>
    <w:rsid w:val="006C774B"/>
  </w:style>
  <w:style w:type="character" w:customStyle="1" w:styleId="Fontepargpadro3">
    <w:name w:val="Fonte parág. padrão3"/>
    <w:rsid w:val="006C774B"/>
  </w:style>
  <w:style w:type="character" w:customStyle="1" w:styleId="Fontepargpadro2">
    <w:name w:val="Fonte parág. padrão2"/>
    <w:rsid w:val="006C774B"/>
  </w:style>
  <w:style w:type="character" w:customStyle="1" w:styleId="Fontepargpadro1">
    <w:name w:val="Fonte parág. padrão1"/>
    <w:rsid w:val="006C774B"/>
  </w:style>
  <w:style w:type="character" w:styleId="Forte">
    <w:name w:val="Strong"/>
    <w:uiPriority w:val="22"/>
    <w:qFormat/>
    <w:rsid w:val="006C774B"/>
    <w:rPr>
      <w:b/>
      <w:bCs/>
    </w:rPr>
  </w:style>
  <w:style w:type="character" w:customStyle="1" w:styleId="TextodebaloChar">
    <w:name w:val="Texto de balão Char"/>
    <w:rsid w:val="006C774B"/>
    <w:rPr>
      <w:rFonts w:ascii="Tahoma" w:hAnsi="Tahoma" w:cs="Tahoma"/>
      <w:sz w:val="16"/>
      <w:szCs w:val="16"/>
      <w:lang w:eastAsia="zh-CN"/>
    </w:rPr>
  </w:style>
  <w:style w:type="character" w:customStyle="1" w:styleId="TextodecomentrioChar">
    <w:name w:val="Texto de comentário Char"/>
    <w:rsid w:val="006C774B"/>
    <w:rPr>
      <w:lang w:eastAsia="zh-CN"/>
    </w:rPr>
  </w:style>
  <w:style w:type="character" w:customStyle="1" w:styleId="CorpodetextoChar1">
    <w:name w:val="Corpo de texto Char1"/>
    <w:rsid w:val="006C774B"/>
    <w:rPr>
      <w:rFonts w:ascii="Times New Roman" w:eastAsia="Times New Roman" w:hAnsi="Times New Roman" w:cs="Times New Roman"/>
      <w:sz w:val="28"/>
      <w:szCs w:val="20"/>
      <w:lang w:eastAsia="zh-CN"/>
    </w:rPr>
  </w:style>
  <w:style w:type="character" w:customStyle="1" w:styleId="TextodebaloChar1">
    <w:name w:val="Texto de balão Char1"/>
    <w:rsid w:val="006C774B"/>
    <w:rPr>
      <w:rFonts w:ascii="Tahoma" w:eastAsia="Times New Roman" w:hAnsi="Tahoma" w:cs="Tahoma"/>
      <w:sz w:val="16"/>
      <w:szCs w:val="16"/>
      <w:lang w:eastAsia="zh-CN"/>
    </w:rPr>
  </w:style>
  <w:style w:type="character" w:customStyle="1" w:styleId="NumberingSymbols">
    <w:name w:val="Numbering Symbols"/>
    <w:rsid w:val="006C774B"/>
  </w:style>
  <w:style w:type="character" w:customStyle="1" w:styleId="WW8Num5z1">
    <w:name w:val="WW8Num5z1"/>
    <w:rsid w:val="006C774B"/>
  </w:style>
  <w:style w:type="character" w:customStyle="1" w:styleId="WW8Num5z2">
    <w:name w:val="WW8Num5z2"/>
    <w:rsid w:val="006C774B"/>
  </w:style>
  <w:style w:type="character" w:customStyle="1" w:styleId="WW8Num5z3">
    <w:name w:val="WW8Num5z3"/>
    <w:rsid w:val="006C774B"/>
  </w:style>
  <w:style w:type="character" w:customStyle="1" w:styleId="WW8Num5z4">
    <w:name w:val="WW8Num5z4"/>
    <w:rsid w:val="006C774B"/>
  </w:style>
  <w:style w:type="character" w:customStyle="1" w:styleId="WW8Num5z5">
    <w:name w:val="WW8Num5z5"/>
    <w:rsid w:val="006C774B"/>
  </w:style>
  <w:style w:type="character" w:customStyle="1" w:styleId="WW8Num5z6">
    <w:name w:val="WW8Num5z6"/>
    <w:rsid w:val="006C774B"/>
  </w:style>
  <w:style w:type="character" w:customStyle="1" w:styleId="WW8Num5z7">
    <w:name w:val="WW8Num5z7"/>
    <w:rsid w:val="006C774B"/>
  </w:style>
  <w:style w:type="character" w:customStyle="1" w:styleId="WW8Num5z8">
    <w:name w:val="WW8Num5z8"/>
    <w:rsid w:val="006C774B"/>
  </w:style>
  <w:style w:type="character" w:customStyle="1" w:styleId="WW8Num8z3">
    <w:name w:val="WW8Num8z3"/>
    <w:rsid w:val="006C774B"/>
  </w:style>
  <w:style w:type="character" w:customStyle="1" w:styleId="WW8Num8z4">
    <w:name w:val="WW8Num8z4"/>
    <w:rsid w:val="006C774B"/>
  </w:style>
  <w:style w:type="character" w:customStyle="1" w:styleId="WW8Num8z5">
    <w:name w:val="WW8Num8z5"/>
    <w:rsid w:val="006C774B"/>
  </w:style>
  <w:style w:type="character" w:customStyle="1" w:styleId="WW8Num8z6">
    <w:name w:val="WW8Num8z6"/>
    <w:rsid w:val="006C774B"/>
  </w:style>
  <w:style w:type="character" w:customStyle="1" w:styleId="WW8Num8z7">
    <w:name w:val="WW8Num8z7"/>
    <w:rsid w:val="006C774B"/>
  </w:style>
  <w:style w:type="character" w:customStyle="1" w:styleId="WW8Num8z8">
    <w:name w:val="WW8Num8z8"/>
    <w:rsid w:val="006C774B"/>
  </w:style>
  <w:style w:type="character" w:customStyle="1" w:styleId="WW8Num11z1">
    <w:name w:val="WW8Num11z1"/>
    <w:rsid w:val="006C774B"/>
  </w:style>
  <w:style w:type="character" w:customStyle="1" w:styleId="WW8Num11z2">
    <w:name w:val="WW8Num11z2"/>
    <w:rsid w:val="006C774B"/>
  </w:style>
  <w:style w:type="character" w:customStyle="1" w:styleId="WW8Num11z3">
    <w:name w:val="WW8Num11z3"/>
    <w:rsid w:val="006C774B"/>
  </w:style>
  <w:style w:type="character" w:customStyle="1" w:styleId="WW8Num11z4">
    <w:name w:val="WW8Num11z4"/>
    <w:rsid w:val="006C774B"/>
  </w:style>
  <w:style w:type="character" w:customStyle="1" w:styleId="WW8Num11z5">
    <w:name w:val="WW8Num11z5"/>
    <w:rsid w:val="006C774B"/>
  </w:style>
  <w:style w:type="character" w:customStyle="1" w:styleId="WW8Num11z6">
    <w:name w:val="WW8Num11z6"/>
    <w:rsid w:val="006C774B"/>
  </w:style>
  <w:style w:type="character" w:customStyle="1" w:styleId="WW8Num11z7">
    <w:name w:val="WW8Num11z7"/>
    <w:rsid w:val="006C774B"/>
  </w:style>
  <w:style w:type="character" w:customStyle="1" w:styleId="WW8Num11z8">
    <w:name w:val="WW8Num11z8"/>
    <w:rsid w:val="006C774B"/>
  </w:style>
  <w:style w:type="character" w:styleId="nfase">
    <w:name w:val="Emphasis"/>
    <w:uiPriority w:val="20"/>
    <w:qFormat/>
    <w:rsid w:val="006C774B"/>
    <w:rPr>
      <w:i/>
      <w:iCs/>
    </w:rPr>
  </w:style>
  <w:style w:type="character" w:customStyle="1" w:styleId="ss-text-answer-container">
    <w:name w:val="ss-text-answer-container"/>
    <w:rsid w:val="006C774B"/>
  </w:style>
  <w:style w:type="character" w:customStyle="1" w:styleId="FootnoteCharacters">
    <w:name w:val="Footnote Characters"/>
    <w:rsid w:val="006C774B"/>
    <w:rPr>
      <w:vertAlign w:val="superscript"/>
    </w:rPr>
  </w:style>
  <w:style w:type="character" w:customStyle="1" w:styleId="st">
    <w:name w:val="st"/>
    <w:rsid w:val="006C774B"/>
  </w:style>
  <w:style w:type="character" w:styleId="nfaseSutil">
    <w:name w:val="Subtle Emphasis"/>
    <w:qFormat/>
    <w:rsid w:val="006C774B"/>
    <w:rPr>
      <w:i/>
      <w:iCs/>
      <w:color w:val="808080"/>
    </w:rPr>
  </w:style>
  <w:style w:type="character" w:customStyle="1" w:styleId="autor">
    <w:name w:val="autor"/>
    <w:rsid w:val="006C774B"/>
  </w:style>
  <w:style w:type="character" w:styleId="HiperlinkVisitado">
    <w:name w:val="FollowedHyperlink"/>
    <w:rsid w:val="006C774B"/>
    <w:rPr>
      <w:color w:val="800080"/>
      <w:u w:val="single"/>
    </w:rPr>
  </w:style>
  <w:style w:type="character" w:customStyle="1" w:styleId="Smbolosdenumerao">
    <w:name w:val="Símbolos de numeração"/>
    <w:rsid w:val="006C774B"/>
  </w:style>
  <w:style w:type="character" w:customStyle="1" w:styleId="CabealhoChar1">
    <w:name w:val="Cabeçalho Char1"/>
    <w:rsid w:val="006C774B"/>
    <w:rPr>
      <w:sz w:val="24"/>
      <w:szCs w:val="24"/>
      <w:lang w:eastAsia="zh-CN"/>
    </w:rPr>
  </w:style>
  <w:style w:type="character" w:customStyle="1" w:styleId="RodapChar1">
    <w:name w:val="Rodapé Char1"/>
    <w:rsid w:val="006C774B"/>
    <w:rPr>
      <w:sz w:val="24"/>
      <w:szCs w:val="24"/>
      <w:lang w:eastAsia="zh-CN"/>
    </w:rPr>
  </w:style>
  <w:style w:type="character" w:customStyle="1" w:styleId="TextodenotaderodapChar1">
    <w:name w:val="Texto de nota de rodapé Char1"/>
    <w:rsid w:val="006C774B"/>
    <w:rPr>
      <w:lang w:eastAsia="zh-CN"/>
    </w:rPr>
  </w:style>
  <w:style w:type="character" w:customStyle="1" w:styleId="Refdenotaderodap1">
    <w:name w:val="Ref. de nota de rodapé1"/>
    <w:rsid w:val="006C774B"/>
    <w:rPr>
      <w:vertAlign w:val="superscript"/>
    </w:rPr>
  </w:style>
  <w:style w:type="character" w:customStyle="1" w:styleId="CorpodetextoChar2">
    <w:name w:val="Corpo de texto Char2"/>
    <w:rsid w:val="006C774B"/>
    <w:rPr>
      <w:rFonts w:ascii="Times New Roman" w:eastAsia="Times New Roman" w:hAnsi="Times New Roman" w:cs="Times New Roman"/>
      <w:sz w:val="28"/>
      <w:szCs w:val="20"/>
      <w:lang w:eastAsia="zh-CN"/>
    </w:rPr>
  </w:style>
  <w:style w:type="character" w:customStyle="1" w:styleId="TextodebaloChar2">
    <w:name w:val="Texto de balão Char2"/>
    <w:rsid w:val="006C774B"/>
    <w:rPr>
      <w:rFonts w:ascii="Tahoma" w:eastAsia="Times New Roman" w:hAnsi="Tahoma" w:cs="Tahoma"/>
      <w:sz w:val="16"/>
      <w:szCs w:val="16"/>
      <w:lang w:eastAsia="zh-CN"/>
    </w:rPr>
  </w:style>
  <w:style w:type="character" w:customStyle="1" w:styleId="CabealhoChar2">
    <w:name w:val="Cabeçalho Char2"/>
    <w:rsid w:val="006C774B"/>
    <w:rPr>
      <w:rFonts w:ascii="Times New Roman" w:eastAsia="Times New Roman" w:hAnsi="Times New Roman" w:cs="Times New Roman"/>
      <w:sz w:val="24"/>
      <w:szCs w:val="24"/>
      <w:lang w:eastAsia="zh-CN"/>
    </w:rPr>
  </w:style>
  <w:style w:type="character" w:customStyle="1" w:styleId="RodapChar2">
    <w:name w:val="Rodapé Char2"/>
    <w:rsid w:val="006C774B"/>
    <w:rPr>
      <w:rFonts w:ascii="Times New Roman" w:eastAsia="Times New Roman" w:hAnsi="Times New Roman" w:cs="Times New Roman"/>
      <w:sz w:val="24"/>
      <w:szCs w:val="24"/>
      <w:lang w:eastAsia="zh-CN"/>
    </w:rPr>
  </w:style>
  <w:style w:type="character" w:customStyle="1" w:styleId="TextodenotaderodapChar2">
    <w:name w:val="Texto de nota de rodapé Char2"/>
    <w:rsid w:val="006C774B"/>
    <w:rPr>
      <w:rFonts w:ascii="Times New Roman" w:eastAsia="Times New Roman" w:hAnsi="Times New Roman" w:cs="Times New Roman"/>
      <w:sz w:val="20"/>
      <w:szCs w:val="20"/>
      <w:lang w:eastAsia="zh-CN"/>
    </w:rPr>
  </w:style>
  <w:style w:type="character" w:customStyle="1" w:styleId="Refdecomentrio1">
    <w:name w:val="Ref. de comentário1"/>
    <w:rsid w:val="006C774B"/>
    <w:rPr>
      <w:sz w:val="16"/>
      <w:szCs w:val="16"/>
    </w:rPr>
  </w:style>
  <w:style w:type="character" w:customStyle="1" w:styleId="TextodecomentrioChar1">
    <w:name w:val="Texto de comentário Char1"/>
    <w:rsid w:val="006C774B"/>
    <w:rPr>
      <w:lang w:eastAsia="zh-CN"/>
    </w:rPr>
  </w:style>
  <w:style w:type="character" w:customStyle="1" w:styleId="AssuntodocomentrioChar">
    <w:name w:val="Assunto do comentário Char"/>
    <w:rsid w:val="006C774B"/>
    <w:rPr>
      <w:b/>
      <w:bCs/>
      <w:lang w:eastAsia="zh-CN"/>
    </w:rPr>
  </w:style>
  <w:style w:type="character" w:customStyle="1" w:styleId="IndexLink">
    <w:name w:val="Index Link"/>
    <w:rsid w:val="006C774B"/>
  </w:style>
  <w:style w:type="paragraph" w:customStyle="1" w:styleId="Heading">
    <w:name w:val="Heading"/>
    <w:basedOn w:val="Normal"/>
    <w:next w:val="Corpodetexto"/>
    <w:rsid w:val="006C774B"/>
    <w:pPr>
      <w:keepNext/>
      <w:suppressAutoHyphens/>
      <w:spacing w:before="240" w:after="120" w:line="240" w:lineRule="auto"/>
    </w:pPr>
    <w:rPr>
      <w:rFonts w:ascii="Arial" w:eastAsia="DejaVu Sans" w:hAnsi="Arial" w:cs="FreeSans"/>
      <w:sz w:val="28"/>
      <w:szCs w:val="28"/>
      <w:lang w:eastAsia="zh-CN"/>
    </w:rPr>
  </w:style>
  <w:style w:type="paragraph" w:styleId="Lista">
    <w:name w:val="List"/>
    <w:basedOn w:val="Corpodetexto"/>
    <w:rsid w:val="006C774B"/>
    <w:pPr>
      <w:suppressAutoHyphens/>
      <w:spacing w:after="0" w:line="240" w:lineRule="auto"/>
      <w:jc w:val="both"/>
    </w:pPr>
    <w:rPr>
      <w:rFonts w:ascii="Times New Roman" w:eastAsia="Times New Roman" w:hAnsi="Times New Roman" w:cs="FreeSans"/>
      <w:sz w:val="28"/>
      <w:szCs w:val="20"/>
      <w:lang w:eastAsia="zh-CN"/>
    </w:rPr>
  </w:style>
  <w:style w:type="paragraph" w:styleId="Legenda">
    <w:name w:val="caption"/>
    <w:basedOn w:val="Normal"/>
    <w:qFormat/>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Index">
    <w:name w:val="Index"/>
    <w:basedOn w:val="Normal"/>
    <w:rsid w:val="006C774B"/>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Ttulo30">
    <w:name w:val="Título3"/>
    <w:basedOn w:val="Normal"/>
    <w:next w:val="Corpodetexto"/>
    <w:rsid w:val="006C774B"/>
    <w:pPr>
      <w:keepNext/>
      <w:suppressAutoHyphens/>
      <w:spacing w:before="240" w:after="120" w:line="240" w:lineRule="auto"/>
    </w:pPr>
    <w:rPr>
      <w:rFonts w:ascii="Arial" w:eastAsia="Droid Sans Fallback" w:hAnsi="Arial" w:cs="Lohit Hindi"/>
      <w:sz w:val="28"/>
      <w:szCs w:val="28"/>
      <w:lang w:eastAsia="zh-CN"/>
    </w:rPr>
  </w:style>
  <w:style w:type="paragraph" w:customStyle="1" w:styleId="Legenda7">
    <w:name w:val="Legenda7"/>
    <w:basedOn w:val="Normal"/>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ndice">
    <w:name w:val="Índice"/>
    <w:basedOn w:val="Normal"/>
    <w:rsid w:val="006C774B"/>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Legenda6">
    <w:name w:val="Legenda6"/>
    <w:basedOn w:val="Normal"/>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Legenda5">
    <w:name w:val="Legenda5"/>
    <w:basedOn w:val="Normal"/>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Legenda4">
    <w:name w:val="Legenda4"/>
    <w:basedOn w:val="Normal"/>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Ttulo10">
    <w:name w:val="Título1"/>
    <w:basedOn w:val="Normal"/>
    <w:next w:val="Corpodetexto"/>
    <w:rsid w:val="006C774B"/>
    <w:pPr>
      <w:keepNext/>
      <w:suppressAutoHyphens/>
      <w:spacing w:before="240" w:after="120" w:line="240" w:lineRule="auto"/>
    </w:pPr>
    <w:rPr>
      <w:rFonts w:ascii="Arial" w:eastAsia="Droid Sans Fallback" w:hAnsi="Arial" w:cs="Lohit Hindi"/>
      <w:sz w:val="28"/>
      <w:szCs w:val="28"/>
      <w:lang w:eastAsia="zh-CN"/>
    </w:rPr>
  </w:style>
  <w:style w:type="paragraph" w:customStyle="1" w:styleId="Legenda3">
    <w:name w:val="Legenda3"/>
    <w:basedOn w:val="Normal"/>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Legenda2">
    <w:name w:val="Legenda2"/>
    <w:basedOn w:val="Normal"/>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Legenda1">
    <w:name w:val="Legenda1"/>
    <w:basedOn w:val="Normal"/>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rtejustify">
    <w:name w:val="rtejustify"/>
    <w:basedOn w:val="Normal"/>
    <w:rsid w:val="006C774B"/>
    <w:pPr>
      <w:spacing w:before="280" w:after="28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Normal"/>
    <w:rsid w:val="006C774B"/>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6C774B"/>
    <w:pPr>
      <w:jc w:val="center"/>
    </w:pPr>
    <w:rPr>
      <w:b/>
      <w:bCs/>
    </w:rPr>
  </w:style>
  <w:style w:type="paragraph" w:styleId="Textodebalo">
    <w:name w:val="Balloon Text"/>
    <w:basedOn w:val="Normal"/>
    <w:link w:val="TextodebaloChar3"/>
    <w:rsid w:val="006C774B"/>
    <w:pPr>
      <w:suppressAutoHyphens/>
      <w:spacing w:after="0" w:line="240" w:lineRule="auto"/>
    </w:pPr>
    <w:rPr>
      <w:rFonts w:ascii="Tahoma" w:eastAsia="Times New Roman" w:hAnsi="Tahoma" w:cs="Tahoma"/>
      <w:sz w:val="16"/>
      <w:szCs w:val="16"/>
      <w:lang w:eastAsia="zh-CN"/>
    </w:rPr>
  </w:style>
  <w:style w:type="character" w:customStyle="1" w:styleId="TextodebaloChar3">
    <w:name w:val="Texto de balão Char3"/>
    <w:basedOn w:val="Fontepargpadro"/>
    <w:link w:val="Textodebalo"/>
    <w:rsid w:val="006C774B"/>
    <w:rPr>
      <w:rFonts w:ascii="Tahoma" w:eastAsia="Times New Roman" w:hAnsi="Tahoma" w:cs="Tahoma"/>
      <w:sz w:val="16"/>
      <w:szCs w:val="16"/>
      <w:lang w:eastAsia="zh-CN"/>
    </w:rPr>
  </w:style>
  <w:style w:type="paragraph" w:customStyle="1" w:styleId="Textodecomentrio1">
    <w:name w:val="Texto de comentário1"/>
    <w:basedOn w:val="Normal"/>
    <w:rsid w:val="006C774B"/>
    <w:pPr>
      <w:suppressAutoHyphens/>
      <w:spacing w:after="0" w:line="240" w:lineRule="auto"/>
    </w:pPr>
    <w:rPr>
      <w:rFonts w:ascii="Times New Roman" w:eastAsia="Times New Roman" w:hAnsi="Times New Roman" w:cs="Times New Roman"/>
      <w:sz w:val="20"/>
      <w:szCs w:val="20"/>
      <w:lang w:eastAsia="zh-CN"/>
    </w:rPr>
  </w:style>
  <w:style w:type="paragraph" w:customStyle="1" w:styleId="ndicedeilustraes1">
    <w:name w:val="Índice de ilustrações1"/>
    <w:basedOn w:val="Normal"/>
    <w:next w:val="Normal"/>
    <w:rsid w:val="006C774B"/>
    <w:pPr>
      <w:spacing w:after="0" w:line="240" w:lineRule="auto"/>
    </w:pPr>
    <w:rPr>
      <w:rFonts w:ascii="Times New Roman" w:eastAsia="Times New Roman" w:hAnsi="Times New Roman" w:cs="Times New Roman"/>
      <w:sz w:val="24"/>
      <w:szCs w:val="24"/>
      <w:lang w:eastAsia="zh-CN"/>
    </w:rPr>
  </w:style>
  <w:style w:type="paragraph" w:customStyle="1" w:styleId="Contedodatabela">
    <w:name w:val="Conteúdo da tabela"/>
    <w:basedOn w:val="Normal"/>
    <w:rsid w:val="006C774B"/>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tulodetabela">
    <w:name w:val="Título de tabela"/>
    <w:basedOn w:val="Contedodatabela"/>
    <w:rsid w:val="006C774B"/>
    <w:pPr>
      <w:jc w:val="center"/>
    </w:pPr>
    <w:rPr>
      <w:b/>
      <w:bCs/>
    </w:rPr>
  </w:style>
  <w:style w:type="paragraph" w:customStyle="1" w:styleId="Estilo">
    <w:name w:val="Estilo"/>
    <w:rsid w:val="006C774B"/>
    <w:pPr>
      <w:widowControl w:val="0"/>
      <w:suppressAutoHyphens/>
      <w:autoSpaceDE w:val="0"/>
      <w:spacing w:after="0" w:line="240" w:lineRule="auto"/>
    </w:pPr>
    <w:rPr>
      <w:rFonts w:ascii="Arial" w:eastAsia="Times New Roman" w:hAnsi="Arial" w:cs="Arial"/>
      <w:sz w:val="24"/>
      <w:szCs w:val="24"/>
      <w:lang w:eastAsia="zh-CN"/>
    </w:rPr>
  </w:style>
  <w:style w:type="paragraph" w:styleId="PargrafodaLista">
    <w:name w:val="List Paragraph"/>
    <w:basedOn w:val="Normal"/>
    <w:uiPriority w:val="34"/>
    <w:qFormat/>
    <w:rsid w:val="006C774B"/>
    <w:pPr>
      <w:suppressAutoHyphens/>
      <w:spacing w:after="200" w:line="276" w:lineRule="auto"/>
      <w:ind w:left="720"/>
    </w:pPr>
    <w:rPr>
      <w:rFonts w:ascii="Arial" w:eastAsia="Calibri" w:hAnsi="Arial" w:cs="Arial"/>
      <w:sz w:val="24"/>
      <w:lang w:eastAsia="zh-CN"/>
    </w:rPr>
  </w:style>
  <w:style w:type="paragraph" w:customStyle="1" w:styleId="Normal1">
    <w:name w:val="Normal1"/>
    <w:rsid w:val="006C774B"/>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texto">
    <w:name w:val="texto"/>
    <w:basedOn w:val="Normal1"/>
    <w:next w:val="Normal1"/>
    <w:rsid w:val="006C774B"/>
    <w:rPr>
      <w:rFonts w:ascii="ODHOLD+TimesNewRoman" w:hAnsi="ODHOLD+TimesNewRoman" w:cs="Arial"/>
      <w:color w:val="auto"/>
    </w:rPr>
  </w:style>
  <w:style w:type="paragraph" w:styleId="Sumrio1">
    <w:name w:val="toc 1"/>
    <w:basedOn w:val="Normal"/>
    <w:next w:val="Normal"/>
    <w:uiPriority w:val="39"/>
    <w:qFormat/>
    <w:rsid w:val="006C774B"/>
    <w:pPr>
      <w:suppressAutoHyphens/>
      <w:spacing w:before="120" w:after="120" w:line="240" w:lineRule="auto"/>
    </w:pPr>
    <w:rPr>
      <w:rFonts w:ascii="Calibri" w:eastAsia="Times New Roman" w:hAnsi="Calibri" w:cs="Calibri"/>
      <w:b/>
      <w:bCs/>
      <w:caps/>
      <w:sz w:val="20"/>
      <w:szCs w:val="20"/>
      <w:lang w:eastAsia="zh-CN"/>
    </w:rPr>
  </w:style>
  <w:style w:type="paragraph" w:styleId="Sumrio2">
    <w:name w:val="toc 2"/>
    <w:basedOn w:val="Normal"/>
    <w:next w:val="Normal"/>
    <w:rsid w:val="006C774B"/>
    <w:pPr>
      <w:suppressAutoHyphens/>
      <w:spacing w:after="0" w:line="240" w:lineRule="auto"/>
      <w:ind w:left="240"/>
    </w:pPr>
    <w:rPr>
      <w:rFonts w:ascii="Calibri" w:eastAsia="Times New Roman" w:hAnsi="Calibri" w:cs="Calibri"/>
      <w:smallCaps/>
      <w:sz w:val="20"/>
      <w:szCs w:val="20"/>
      <w:lang w:eastAsia="zh-CN"/>
    </w:rPr>
  </w:style>
  <w:style w:type="paragraph" w:styleId="Sumrio3">
    <w:name w:val="toc 3"/>
    <w:basedOn w:val="Normal"/>
    <w:next w:val="Normal"/>
    <w:rsid w:val="006C774B"/>
    <w:pPr>
      <w:suppressAutoHyphens/>
      <w:spacing w:after="0" w:line="360" w:lineRule="auto"/>
      <w:ind w:left="480"/>
    </w:pPr>
    <w:rPr>
      <w:rFonts w:ascii="Arial" w:eastAsia="Times New Roman" w:hAnsi="Arial" w:cs="Arial"/>
      <w:i/>
      <w:iCs/>
      <w:sz w:val="24"/>
      <w:szCs w:val="24"/>
      <w:lang w:eastAsia="zh-CN"/>
    </w:rPr>
  </w:style>
  <w:style w:type="paragraph" w:styleId="Sumrio4">
    <w:name w:val="toc 4"/>
    <w:basedOn w:val="Normal"/>
    <w:next w:val="Normal"/>
    <w:rsid w:val="006C774B"/>
    <w:pPr>
      <w:suppressAutoHyphens/>
      <w:spacing w:after="0" w:line="240" w:lineRule="auto"/>
      <w:ind w:left="720"/>
    </w:pPr>
    <w:rPr>
      <w:rFonts w:ascii="Calibri" w:eastAsia="Times New Roman" w:hAnsi="Calibri" w:cs="Calibri"/>
      <w:sz w:val="18"/>
      <w:szCs w:val="18"/>
      <w:lang w:eastAsia="zh-CN"/>
    </w:rPr>
  </w:style>
  <w:style w:type="paragraph" w:styleId="Sumrio5">
    <w:name w:val="toc 5"/>
    <w:basedOn w:val="Normal"/>
    <w:next w:val="Normal"/>
    <w:rsid w:val="006C774B"/>
    <w:pPr>
      <w:suppressAutoHyphens/>
      <w:spacing w:after="0" w:line="240" w:lineRule="auto"/>
      <w:ind w:left="960"/>
    </w:pPr>
    <w:rPr>
      <w:rFonts w:ascii="Calibri" w:eastAsia="Times New Roman" w:hAnsi="Calibri" w:cs="Calibri"/>
      <w:sz w:val="18"/>
      <w:szCs w:val="18"/>
      <w:lang w:eastAsia="zh-CN"/>
    </w:rPr>
  </w:style>
  <w:style w:type="paragraph" w:styleId="Sumrio6">
    <w:name w:val="toc 6"/>
    <w:basedOn w:val="Normal"/>
    <w:next w:val="Normal"/>
    <w:rsid w:val="006C774B"/>
    <w:pPr>
      <w:suppressAutoHyphens/>
      <w:spacing w:after="0" w:line="240" w:lineRule="auto"/>
      <w:ind w:left="1200"/>
    </w:pPr>
    <w:rPr>
      <w:rFonts w:ascii="Calibri" w:eastAsia="Times New Roman" w:hAnsi="Calibri" w:cs="Calibri"/>
      <w:sz w:val="18"/>
      <w:szCs w:val="18"/>
      <w:lang w:eastAsia="zh-CN"/>
    </w:rPr>
  </w:style>
  <w:style w:type="paragraph" w:styleId="Sumrio7">
    <w:name w:val="toc 7"/>
    <w:basedOn w:val="Normal"/>
    <w:next w:val="Normal"/>
    <w:rsid w:val="006C774B"/>
    <w:pPr>
      <w:suppressAutoHyphens/>
      <w:spacing w:after="0" w:line="240" w:lineRule="auto"/>
      <w:ind w:left="1440"/>
    </w:pPr>
    <w:rPr>
      <w:rFonts w:ascii="Calibri" w:eastAsia="Times New Roman" w:hAnsi="Calibri" w:cs="Calibri"/>
      <w:sz w:val="18"/>
      <w:szCs w:val="18"/>
      <w:lang w:eastAsia="zh-CN"/>
    </w:rPr>
  </w:style>
  <w:style w:type="paragraph" w:styleId="Sumrio8">
    <w:name w:val="toc 8"/>
    <w:basedOn w:val="Normal"/>
    <w:next w:val="Normal"/>
    <w:rsid w:val="006C774B"/>
    <w:pPr>
      <w:suppressAutoHyphens/>
      <w:spacing w:after="0" w:line="240" w:lineRule="auto"/>
      <w:ind w:left="1680"/>
    </w:pPr>
    <w:rPr>
      <w:rFonts w:ascii="Calibri" w:eastAsia="Times New Roman" w:hAnsi="Calibri" w:cs="Calibri"/>
      <w:sz w:val="18"/>
      <w:szCs w:val="18"/>
      <w:lang w:eastAsia="zh-CN"/>
    </w:rPr>
  </w:style>
  <w:style w:type="paragraph" w:styleId="Sumrio9">
    <w:name w:val="toc 9"/>
    <w:basedOn w:val="Normal"/>
    <w:next w:val="Normal"/>
    <w:rsid w:val="006C774B"/>
    <w:pPr>
      <w:suppressAutoHyphens/>
      <w:spacing w:after="0" w:line="240" w:lineRule="auto"/>
      <w:ind w:left="1920"/>
    </w:pPr>
    <w:rPr>
      <w:rFonts w:ascii="Calibri" w:eastAsia="Times New Roman" w:hAnsi="Calibri" w:cs="Calibri"/>
      <w:sz w:val="18"/>
      <w:szCs w:val="18"/>
      <w:lang w:eastAsia="zh-CN"/>
    </w:rPr>
  </w:style>
  <w:style w:type="paragraph" w:customStyle="1" w:styleId="FrameContents">
    <w:name w:val="Frame Contents"/>
    <w:basedOn w:val="Normal"/>
    <w:rsid w:val="006C774B"/>
    <w:pPr>
      <w:suppressAutoHyphens/>
      <w:spacing w:after="0" w:line="240" w:lineRule="auto"/>
    </w:pPr>
    <w:rPr>
      <w:rFonts w:ascii="Times New Roman" w:eastAsia="Times New Roman" w:hAnsi="Times New Roman" w:cs="Times New Roman"/>
      <w:sz w:val="24"/>
      <w:szCs w:val="24"/>
      <w:lang w:eastAsia="zh-CN"/>
    </w:rPr>
  </w:style>
  <w:style w:type="paragraph" w:customStyle="1" w:styleId="Contedodoquadro">
    <w:name w:val="Conteúdo do quadro"/>
    <w:basedOn w:val="Corpodetexto"/>
    <w:rsid w:val="006C774B"/>
    <w:pPr>
      <w:suppressAutoHyphens/>
      <w:spacing w:after="0" w:line="240" w:lineRule="auto"/>
      <w:jc w:val="center"/>
    </w:pPr>
    <w:rPr>
      <w:rFonts w:ascii="Times New Roman" w:eastAsia="Times New Roman" w:hAnsi="Times New Roman" w:cs="Times New Roman"/>
      <w:sz w:val="24"/>
      <w:szCs w:val="24"/>
      <w:lang w:val="es-ES" w:eastAsia="zh-CN"/>
    </w:rPr>
  </w:style>
  <w:style w:type="paragraph" w:customStyle="1" w:styleId="Normal2">
    <w:name w:val="Normal2"/>
    <w:rsid w:val="006C774B"/>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ndicedeilustraes2">
    <w:name w:val="Índice de ilustrações2"/>
    <w:basedOn w:val="Normal"/>
    <w:next w:val="Normal"/>
    <w:rsid w:val="006C774B"/>
    <w:pPr>
      <w:spacing w:after="0" w:line="240" w:lineRule="auto"/>
    </w:pPr>
    <w:rPr>
      <w:rFonts w:ascii="Times New Roman" w:eastAsia="Times New Roman" w:hAnsi="Times New Roman" w:cs="Times New Roman"/>
      <w:sz w:val="24"/>
      <w:szCs w:val="24"/>
      <w:lang w:eastAsia="zh-CN"/>
    </w:rPr>
  </w:style>
  <w:style w:type="paragraph" w:customStyle="1" w:styleId="Corpodetexto21">
    <w:name w:val="Corpo de texto 21"/>
    <w:basedOn w:val="Normal"/>
    <w:rsid w:val="006C774B"/>
    <w:pPr>
      <w:spacing w:after="120" w:line="480" w:lineRule="auto"/>
    </w:pPr>
    <w:rPr>
      <w:rFonts w:ascii="Times New Roman" w:eastAsia="Times New Roman" w:hAnsi="Times New Roman" w:cs="Times New Roman"/>
      <w:sz w:val="20"/>
      <w:szCs w:val="20"/>
      <w:lang w:val="es-ES" w:eastAsia="zh-CN"/>
    </w:rPr>
  </w:style>
  <w:style w:type="paragraph" w:customStyle="1" w:styleId="Ttulo20">
    <w:name w:val="Título2"/>
    <w:basedOn w:val="Normal"/>
    <w:rsid w:val="006C774B"/>
    <w:pPr>
      <w:spacing w:after="0" w:line="240" w:lineRule="auto"/>
      <w:jc w:val="center"/>
    </w:pPr>
    <w:rPr>
      <w:rFonts w:ascii="Arial" w:eastAsia="Times New Roman" w:hAnsi="Arial" w:cs="Arial"/>
      <w:b/>
      <w:sz w:val="32"/>
      <w:szCs w:val="20"/>
      <w:lang w:eastAsia="zh-CN"/>
    </w:rPr>
  </w:style>
  <w:style w:type="paragraph" w:styleId="CabealhodoSumrio">
    <w:name w:val="TOC Heading"/>
    <w:basedOn w:val="Ttulo1"/>
    <w:next w:val="Normal"/>
    <w:qFormat/>
    <w:rsid w:val="006C774B"/>
    <w:pPr>
      <w:keepLines/>
      <w:spacing w:before="480" w:line="276" w:lineRule="auto"/>
      <w:ind w:left="0"/>
      <w:jc w:val="left"/>
      <w:outlineLvl w:val="9"/>
    </w:pPr>
    <w:rPr>
      <w:rFonts w:ascii="Cambria" w:eastAsia="Times New Roman" w:hAnsi="Cambria" w:cs="Times New Roman"/>
      <w:color w:val="365F91"/>
      <w:sz w:val="28"/>
      <w:szCs w:val="28"/>
      <w:lang w:eastAsia="zh-CN"/>
    </w:rPr>
  </w:style>
  <w:style w:type="paragraph" w:styleId="Reviso">
    <w:name w:val="Revision"/>
    <w:rsid w:val="006C774B"/>
    <w:pPr>
      <w:suppressAutoHyphens/>
      <w:spacing w:after="0" w:line="240" w:lineRule="auto"/>
    </w:pPr>
    <w:rPr>
      <w:rFonts w:ascii="Times New Roman" w:eastAsia="Times New Roman" w:hAnsi="Times New Roman" w:cs="Times New Roman"/>
      <w:sz w:val="24"/>
      <w:szCs w:val="24"/>
      <w:lang w:eastAsia="zh-CN"/>
    </w:rPr>
  </w:style>
  <w:style w:type="paragraph" w:customStyle="1" w:styleId="Textodecomentrio2">
    <w:name w:val="Texto de comentário2"/>
    <w:basedOn w:val="Normal"/>
    <w:rsid w:val="006C774B"/>
    <w:pPr>
      <w:suppressAutoHyphens/>
      <w:spacing w:after="0" w:line="240" w:lineRule="auto"/>
    </w:pPr>
    <w:rPr>
      <w:rFonts w:ascii="Times New Roman" w:eastAsia="Times New Roman" w:hAnsi="Times New Roman" w:cs="Times New Roman"/>
      <w:sz w:val="20"/>
      <w:szCs w:val="20"/>
      <w:lang w:val="x-none" w:eastAsia="zh-CN"/>
    </w:rPr>
  </w:style>
  <w:style w:type="paragraph" w:styleId="Textodecomentrio">
    <w:name w:val="annotation text"/>
    <w:basedOn w:val="Normal"/>
    <w:link w:val="TextodecomentrioChar2"/>
    <w:uiPriority w:val="99"/>
    <w:semiHidden/>
    <w:unhideWhenUsed/>
    <w:rsid w:val="006C774B"/>
    <w:pPr>
      <w:spacing w:line="240" w:lineRule="auto"/>
    </w:pPr>
    <w:rPr>
      <w:sz w:val="20"/>
      <w:szCs w:val="20"/>
    </w:rPr>
  </w:style>
  <w:style w:type="character" w:customStyle="1" w:styleId="TextodecomentrioChar2">
    <w:name w:val="Texto de comentário Char2"/>
    <w:basedOn w:val="Fontepargpadro"/>
    <w:link w:val="Textodecomentrio"/>
    <w:uiPriority w:val="99"/>
    <w:semiHidden/>
    <w:rsid w:val="006C774B"/>
    <w:rPr>
      <w:sz w:val="20"/>
      <w:szCs w:val="20"/>
    </w:rPr>
  </w:style>
  <w:style w:type="paragraph" w:styleId="Assuntodocomentrio">
    <w:name w:val="annotation subject"/>
    <w:basedOn w:val="Textodecomentrio2"/>
    <w:next w:val="Textodecomentrio2"/>
    <w:link w:val="AssuntodocomentrioChar1"/>
    <w:rsid w:val="006C774B"/>
    <w:rPr>
      <w:b/>
      <w:bCs/>
    </w:rPr>
  </w:style>
  <w:style w:type="character" w:customStyle="1" w:styleId="AssuntodocomentrioChar1">
    <w:name w:val="Assunto do comentário Char1"/>
    <w:basedOn w:val="TextodecomentrioChar2"/>
    <w:link w:val="Assuntodocomentrio"/>
    <w:rsid w:val="006C774B"/>
    <w:rPr>
      <w:rFonts w:ascii="Times New Roman" w:eastAsia="Times New Roman" w:hAnsi="Times New Roman" w:cs="Times New Roman"/>
      <w:b/>
      <w:bCs/>
      <w:sz w:val="20"/>
      <w:szCs w:val="20"/>
      <w:lang w:val="x-none" w:eastAsia="zh-CN"/>
    </w:rPr>
  </w:style>
  <w:style w:type="paragraph" w:customStyle="1" w:styleId="Contents10">
    <w:name w:val="Contents 10"/>
    <w:basedOn w:val="Index"/>
    <w:rsid w:val="006C774B"/>
    <w:pPr>
      <w:tabs>
        <w:tab w:val="right" w:leader="dot" w:pos="7091"/>
      </w:tabs>
      <w:ind w:left="2547"/>
    </w:pPr>
  </w:style>
  <w:style w:type="paragraph" w:styleId="Corpodetexto3">
    <w:name w:val="Body Text 3"/>
    <w:basedOn w:val="Normal"/>
    <w:link w:val="Corpodetexto3Char"/>
    <w:uiPriority w:val="99"/>
    <w:unhideWhenUsed/>
    <w:rsid w:val="00B10713"/>
    <w:pPr>
      <w:jc w:val="both"/>
    </w:pPr>
    <w:rPr>
      <w:rFonts w:ascii="Arial" w:hAnsi="Arial" w:cs="Arial"/>
      <w:sz w:val="24"/>
      <w:szCs w:val="24"/>
    </w:rPr>
  </w:style>
  <w:style w:type="character" w:customStyle="1" w:styleId="Corpodetexto3Char">
    <w:name w:val="Corpo de texto 3 Char"/>
    <w:basedOn w:val="Fontepargpadro"/>
    <w:link w:val="Corpodetexto3"/>
    <w:uiPriority w:val="99"/>
    <w:rsid w:val="00B10713"/>
    <w:rPr>
      <w:rFonts w:ascii="Arial" w:hAnsi="Arial" w:cs="Arial"/>
      <w:sz w:val="24"/>
      <w:szCs w:val="24"/>
    </w:rPr>
  </w:style>
  <w:style w:type="paragraph" w:styleId="Recuodecorpodetexto3">
    <w:name w:val="Body Text Indent 3"/>
    <w:basedOn w:val="Normal"/>
    <w:link w:val="Recuodecorpodetexto3Char"/>
    <w:uiPriority w:val="99"/>
    <w:unhideWhenUsed/>
    <w:rsid w:val="00C37119"/>
    <w:pPr>
      <w:spacing w:after="0" w:line="360" w:lineRule="auto"/>
      <w:ind w:firstLine="708"/>
      <w:jc w:val="both"/>
    </w:pPr>
    <w:rPr>
      <w:rFonts w:ascii="Arial" w:hAnsi="Arial" w:cs="Arial"/>
      <w:sz w:val="24"/>
      <w:szCs w:val="24"/>
    </w:rPr>
  </w:style>
  <w:style w:type="character" w:customStyle="1" w:styleId="Recuodecorpodetexto3Char">
    <w:name w:val="Recuo de corpo de texto 3 Char"/>
    <w:basedOn w:val="Fontepargpadro"/>
    <w:link w:val="Recuodecorpodetexto3"/>
    <w:uiPriority w:val="99"/>
    <w:rsid w:val="00C37119"/>
    <w:rPr>
      <w:rFonts w:ascii="Arial" w:hAnsi="Arial" w:cs="Arial"/>
      <w:sz w:val="24"/>
      <w:szCs w:val="24"/>
    </w:rPr>
  </w:style>
  <w:style w:type="character" w:customStyle="1" w:styleId="oypena">
    <w:name w:val="oypena"/>
    <w:basedOn w:val="Fontepargpadro"/>
    <w:rsid w:val="00B025AB"/>
  </w:style>
  <w:style w:type="paragraph" w:styleId="SemEspaamento">
    <w:name w:val="No Spacing"/>
    <w:uiPriority w:val="1"/>
    <w:qFormat/>
    <w:rsid w:val="00F4355B"/>
    <w:pPr>
      <w:spacing w:after="0" w:line="240" w:lineRule="auto"/>
    </w:pPr>
  </w:style>
  <w:style w:type="character" w:styleId="Refdecomentrio">
    <w:name w:val="annotation reference"/>
    <w:basedOn w:val="Fontepargpadro"/>
    <w:uiPriority w:val="99"/>
    <w:semiHidden/>
    <w:unhideWhenUsed/>
    <w:rsid w:val="00F4355B"/>
    <w:rPr>
      <w:sz w:val="16"/>
      <w:szCs w:val="16"/>
    </w:rPr>
  </w:style>
  <w:style w:type="paragraph" w:customStyle="1" w:styleId="Default">
    <w:name w:val="Default"/>
    <w:rsid w:val="00002AC3"/>
    <w:pPr>
      <w:autoSpaceDE w:val="0"/>
      <w:autoSpaceDN w:val="0"/>
      <w:adjustRightInd w:val="0"/>
      <w:spacing w:after="0" w:line="240" w:lineRule="auto"/>
    </w:pPr>
    <w:rPr>
      <w:rFonts w:ascii="Century Gothic" w:eastAsia="Calibri"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673">
      <w:bodyDiv w:val="1"/>
      <w:marLeft w:val="0"/>
      <w:marRight w:val="0"/>
      <w:marTop w:val="0"/>
      <w:marBottom w:val="0"/>
      <w:divBdr>
        <w:top w:val="none" w:sz="0" w:space="0" w:color="auto"/>
        <w:left w:val="none" w:sz="0" w:space="0" w:color="auto"/>
        <w:bottom w:val="none" w:sz="0" w:space="0" w:color="auto"/>
        <w:right w:val="none" w:sz="0" w:space="0" w:color="auto"/>
      </w:divBdr>
    </w:div>
    <w:div w:id="39523845">
      <w:bodyDiv w:val="1"/>
      <w:marLeft w:val="0"/>
      <w:marRight w:val="0"/>
      <w:marTop w:val="0"/>
      <w:marBottom w:val="0"/>
      <w:divBdr>
        <w:top w:val="none" w:sz="0" w:space="0" w:color="auto"/>
        <w:left w:val="none" w:sz="0" w:space="0" w:color="auto"/>
        <w:bottom w:val="none" w:sz="0" w:space="0" w:color="auto"/>
        <w:right w:val="none" w:sz="0" w:space="0" w:color="auto"/>
      </w:divBdr>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74398091">
      <w:bodyDiv w:val="1"/>
      <w:marLeft w:val="0"/>
      <w:marRight w:val="0"/>
      <w:marTop w:val="0"/>
      <w:marBottom w:val="0"/>
      <w:divBdr>
        <w:top w:val="none" w:sz="0" w:space="0" w:color="auto"/>
        <w:left w:val="none" w:sz="0" w:space="0" w:color="auto"/>
        <w:bottom w:val="none" w:sz="0" w:space="0" w:color="auto"/>
        <w:right w:val="none" w:sz="0" w:space="0" w:color="auto"/>
      </w:divBdr>
    </w:div>
    <w:div w:id="79521785">
      <w:bodyDiv w:val="1"/>
      <w:marLeft w:val="0"/>
      <w:marRight w:val="0"/>
      <w:marTop w:val="0"/>
      <w:marBottom w:val="0"/>
      <w:divBdr>
        <w:top w:val="none" w:sz="0" w:space="0" w:color="auto"/>
        <w:left w:val="none" w:sz="0" w:space="0" w:color="auto"/>
        <w:bottom w:val="none" w:sz="0" w:space="0" w:color="auto"/>
        <w:right w:val="none" w:sz="0" w:space="0" w:color="auto"/>
      </w:divBdr>
    </w:div>
    <w:div w:id="86003251">
      <w:bodyDiv w:val="1"/>
      <w:marLeft w:val="0"/>
      <w:marRight w:val="0"/>
      <w:marTop w:val="0"/>
      <w:marBottom w:val="0"/>
      <w:divBdr>
        <w:top w:val="none" w:sz="0" w:space="0" w:color="auto"/>
        <w:left w:val="none" w:sz="0" w:space="0" w:color="auto"/>
        <w:bottom w:val="none" w:sz="0" w:space="0" w:color="auto"/>
        <w:right w:val="none" w:sz="0" w:space="0" w:color="auto"/>
      </w:divBdr>
    </w:div>
    <w:div w:id="94642648">
      <w:bodyDiv w:val="1"/>
      <w:marLeft w:val="0"/>
      <w:marRight w:val="0"/>
      <w:marTop w:val="0"/>
      <w:marBottom w:val="0"/>
      <w:divBdr>
        <w:top w:val="none" w:sz="0" w:space="0" w:color="auto"/>
        <w:left w:val="none" w:sz="0" w:space="0" w:color="auto"/>
        <w:bottom w:val="none" w:sz="0" w:space="0" w:color="auto"/>
        <w:right w:val="none" w:sz="0" w:space="0" w:color="auto"/>
      </w:divBdr>
    </w:div>
    <w:div w:id="104036152">
      <w:bodyDiv w:val="1"/>
      <w:marLeft w:val="0"/>
      <w:marRight w:val="0"/>
      <w:marTop w:val="0"/>
      <w:marBottom w:val="0"/>
      <w:divBdr>
        <w:top w:val="none" w:sz="0" w:space="0" w:color="auto"/>
        <w:left w:val="none" w:sz="0" w:space="0" w:color="auto"/>
        <w:bottom w:val="none" w:sz="0" w:space="0" w:color="auto"/>
        <w:right w:val="none" w:sz="0" w:space="0" w:color="auto"/>
      </w:divBdr>
    </w:div>
    <w:div w:id="150219409">
      <w:bodyDiv w:val="1"/>
      <w:marLeft w:val="0"/>
      <w:marRight w:val="0"/>
      <w:marTop w:val="0"/>
      <w:marBottom w:val="0"/>
      <w:divBdr>
        <w:top w:val="none" w:sz="0" w:space="0" w:color="auto"/>
        <w:left w:val="none" w:sz="0" w:space="0" w:color="auto"/>
        <w:bottom w:val="none" w:sz="0" w:space="0" w:color="auto"/>
        <w:right w:val="none" w:sz="0" w:space="0" w:color="auto"/>
      </w:divBdr>
    </w:div>
    <w:div w:id="151913951">
      <w:bodyDiv w:val="1"/>
      <w:marLeft w:val="0"/>
      <w:marRight w:val="0"/>
      <w:marTop w:val="0"/>
      <w:marBottom w:val="0"/>
      <w:divBdr>
        <w:top w:val="none" w:sz="0" w:space="0" w:color="auto"/>
        <w:left w:val="none" w:sz="0" w:space="0" w:color="auto"/>
        <w:bottom w:val="none" w:sz="0" w:space="0" w:color="auto"/>
        <w:right w:val="none" w:sz="0" w:space="0" w:color="auto"/>
      </w:divBdr>
    </w:div>
    <w:div w:id="169953732">
      <w:bodyDiv w:val="1"/>
      <w:marLeft w:val="0"/>
      <w:marRight w:val="0"/>
      <w:marTop w:val="0"/>
      <w:marBottom w:val="0"/>
      <w:divBdr>
        <w:top w:val="none" w:sz="0" w:space="0" w:color="auto"/>
        <w:left w:val="none" w:sz="0" w:space="0" w:color="auto"/>
        <w:bottom w:val="none" w:sz="0" w:space="0" w:color="auto"/>
        <w:right w:val="none" w:sz="0" w:space="0" w:color="auto"/>
      </w:divBdr>
    </w:div>
    <w:div w:id="186992846">
      <w:bodyDiv w:val="1"/>
      <w:marLeft w:val="0"/>
      <w:marRight w:val="0"/>
      <w:marTop w:val="0"/>
      <w:marBottom w:val="0"/>
      <w:divBdr>
        <w:top w:val="none" w:sz="0" w:space="0" w:color="auto"/>
        <w:left w:val="none" w:sz="0" w:space="0" w:color="auto"/>
        <w:bottom w:val="none" w:sz="0" w:space="0" w:color="auto"/>
        <w:right w:val="none" w:sz="0" w:space="0" w:color="auto"/>
      </w:divBdr>
    </w:div>
    <w:div w:id="187186036">
      <w:bodyDiv w:val="1"/>
      <w:marLeft w:val="0"/>
      <w:marRight w:val="0"/>
      <w:marTop w:val="0"/>
      <w:marBottom w:val="0"/>
      <w:divBdr>
        <w:top w:val="none" w:sz="0" w:space="0" w:color="auto"/>
        <w:left w:val="none" w:sz="0" w:space="0" w:color="auto"/>
        <w:bottom w:val="none" w:sz="0" w:space="0" w:color="auto"/>
        <w:right w:val="none" w:sz="0" w:space="0" w:color="auto"/>
      </w:divBdr>
    </w:div>
    <w:div w:id="212040594">
      <w:bodyDiv w:val="1"/>
      <w:marLeft w:val="0"/>
      <w:marRight w:val="0"/>
      <w:marTop w:val="0"/>
      <w:marBottom w:val="0"/>
      <w:divBdr>
        <w:top w:val="none" w:sz="0" w:space="0" w:color="auto"/>
        <w:left w:val="none" w:sz="0" w:space="0" w:color="auto"/>
        <w:bottom w:val="none" w:sz="0" w:space="0" w:color="auto"/>
        <w:right w:val="none" w:sz="0" w:space="0" w:color="auto"/>
      </w:divBdr>
    </w:div>
    <w:div w:id="212620193">
      <w:bodyDiv w:val="1"/>
      <w:marLeft w:val="0"/>
      <w:marRight w:val="0"/>
      <w:marTop w:val="0"/>
      <w:marBottom w:val="0"/>
      <w:divBdr>
        <w:top w:val="none" w:sz="0" w:space="0" w:color="auto"/>
        <w:left w:val="none" w:sz="0" w:space="0" w:color="auto"/>
        <w:bottom w:val="none" w:sz="0" w:space="0" w:color="auto"/>
        <w:right w:val="none" w:sz="0" w:space="0" w:color="auto"/>
      </w:divBdr>
    </w:div>
    <w:div w:id="217253226">
      <w:bodyDiv w:val="1"/>
      <w:marLeft w:val="0"/>
      <w:marRight w:val="0"/>
      <w:marTop w:val="0"/>
      <w:marBottom w:val="0"/>
      <w:divBdr>
        <w:top w:val="none" w:sz="0" w:space="0" w:color="auto"/>
        <w:left w:val="none" w:sz="0" w:space="0" w:color="auto"/>
        <w:bottom w:val="none" w:sz="0" w:space="0" w:color="auto"/>
        <w:right w:val="none" w:sz="0" w:space="0" w:color="auto"/>
      </w:divBdr>
    </w:div>
    <w:div w:id="273442494">
      <w:bodyDiv w:val="1"/>
      <w:marLeft w:val="0"/>
      <w:marRight w:val="0"/>
      <w:marTop w:val="0"/>
      <w:marBottom w:val="0"/>
      <w:divBdr>
        <w:top w:val="none" w:sz="0" w:space="0" w:color="auto"/>
        <w:left w:val="none" w:sz="0" w:space="0" w:color="auto"/>
        <w:bottom w:val="none" w:sz="0" w:space="0" w:color="auto"/>
        <w:right w:val="none" w:sz="0" w:space="0" w:color="auto"/>
      </w:divBdr>
    </w:div>
    <w:div w:id="301230840">
      <w:bodyDiv w:val="1"/>
      <w:marLeft w:val="0"/>
      <w:marRight w:val="0"/>
      <w:marTop w:val="0"/>
      <w:marBottom w:val="0"/>
      <w:divBdr>
        <w:top w:val="none" w:sz="0" w:space="0" w:color="auto"/>
        <w:left w:val="none" w:sz="0" w:space="0" w:color="auto"/>
        <w:bottom w:val="none" w:sz="0" w:space="0" w:color="auto"/>
        <w:right w:val="none" w:sz="0" w:space="0" w:color="auto"/>
      </w:divBdr>
    </w:div>
    <w:div w:id="355162179">
      <w:bodyDiv w:val="1"/>
      <w:marLeft w:val="0"/>
      <w:marRight w:val="0"/>
      <w:marTop w:val="0"/>
      <w:marBottom w:val="0"/>
      <w:divBdr>
        <w:top w:val="none" w:sz="0" w:space="0" w:color="auto"/>
        <w:left w:val="none" w:sz="0" w:space="0" w:color="auto"/>
        <w:bottom w:val="none" w:sz="0" w:space="0" w:color="auto"/>
        <w:right w:val="none" w:sz="0" w:space="0" w:color="auto"/>
      </w:divBdr>
    </w:div>
    <w:div w:id="391779112">
      <w:bodyDiv w:val="1"/>
      <w:marLeft w:val="0"/>
      <w:marRight w:val="0"/>
      <w:marTop w:val="0"/>
      <w:marBottom w:val="0"/>
      <w:divBdr>
        <w:top w:val="none" w:sz="0" w:space="0" w:color="auto"/>
        <w:left w:val="none" w:sz="0" w:space="0" w:color="auto"/>
        <w:bottom w:val="none" w:sz="0" w:space="0" w:color="auto"/>
        <w:right w:val="none" w:sz="0" w:space="0" w:color="auto"/>
      </w:divBdr>
    </w:div>
    <w:div w:id="413018758">
      <w:bodyDiv w:val="1"/>
      <w:marLeft w:val="0"/>
      <w:marRight w:val="0"/>
      <w:marTop w:val="0"/>
      <w:marBottom w:val="0"/>
      <w:divBdr>
        <w:top w:val="none" w:sz="0" w:space="0" w:color="auto"/>
        <w:left w:val="none" w:sz="0" w:space="0" w:color="auto"/>
        <w:bottom w:val="none" w:sz="0" w:space="0" w:color="auto"/>
        <w:right w:val="none" w:sz="0" w:space="0" w:color="auto"/>
      </w:divBdr>
    </w:div>
    <w:div w:id="422605612">
      <w:bodyDiv w:val="1"/>
      <w:marLeft w:val="0"/>
      <w:marRight w:val="0"/>
      <w:marTop w:val="0"/>
      <w:marBottom w:val="0"/>
      <w:divBdr>
        <w:top w:val="none" w:sz="0" w:space="0" w:color="auto"/>
        <w:left w:val="none" w:sz="0" w:space="0" w:color="auto"/>
        <w:bottom w:val="none" w:sz="0" w:space="0" w:color="auto"/>
        <w:right w:val="none" w:sz="0" w:space="0" w:color="auto"/>
      </w:divBdr>
    </w:div>
    <w:div w:id="436413577">
      <w:bodyDiv w:val="1"/>
      <w:marLeft w:val="0"/>
      <w:marRight w:val="0"/>
      <w:marTop w:val="0"/>
      <w:marBottom w:val="0"/>
      <w:divBdr>
        <w:top w:val="none" w:sz="0" w:space="0" w:color="auto"/>
        <w:left w:val="none" w:sz="0" w:space="0" w:color="auto"/>
        <w:bottom w:val="none" w:sz="0" w:space="0" w:color="auto"/>
        <w:right w:val="none" w:sz="0" w:space="0" w:color="auto"/>
      </w:divBdr>
    </w:div>
    <w:div w:id="453602734">
      <w:bodyDiv w:val="1"/>
      <w:marLeft w:val="0"/>
      <w:marRight w:val="0"/>
      <w:marTop w:val="0"/>
      <w:marBottom w:val="0"/>
      <w:divBdr>
        <w:top w:val="none" w:sz="0" w:space="0" w:color="auto"/>
        <w:left w:val="none" w:sz="0" w:space="0" w:color="auto"/>
        <w:bottom w:val="none" w:sz="0" w:space="0" w:color="auto"/>
        <w:right w:val="none" w:sz="0" w:space="0" w:color="auto"/>
      </w:divBdr>
    </w:div>
    <w:div w:id="457068847">
      <w:bodyDiv w:val="1"/>
      <w:marLeft w:val="0"/>
      <w:marRight w:val="0"/>
      <w:marTop w:val="0"/>
      <w:marBottom w:val="0"/>
      <w:divBdr>
        <w:top w:val="none" w:sz="0" w:space="0" w:color="auto"/>
        <w:left w:val="none" w:sz="0" w:space="0" w:color="auto"/>
        <w:bottom w:val="none" w:sz="0" w:space="0" w:color="auto"/>
        <w:right w:val="none" w:sz="0" w:space="0" w:color="auto"/>
      </w:divBdr>
    </w:div>
    <w:div w:id="461266648">
      <w:bodyDiv w:val="1"/>
      <w:marLeft w:val="0"/>
      <w:marRight w:val="0"/>
      <w:marTop w:val="0"/>
      <w:marBottom w:val="0"/>
      <w:divBdr>
        <w:top w:val="none" w:sz="0" w:space="0" w:color="auto"/>
        <w:left w:val="none" w:sz="0" w:space="0" w:color="auto"/>
        <w:bottom w:val="none" w:sz="0" w:space="0" w:color="auto"/>
        <w:right w:val="none" w:sz="0" w:space="0" w:color="auto"/>
      </w:divBdr>
    </w:div>
    <w:div w:id="468787263">
      <w:bodyDiv w:val="1"/>
      <w:marLeft w:val="0"/>
      <w:marRight w:val="0"/>
      <w:marTop w:val="0"/>
      <w:marBottom w:val="0"/>
      <w:divBdr>
        <w:top w:val="none" w:sz="0" w:space="0" w:color="auto"/>
        <w:left w:val="none" w:sz="0" w:space="0" w:color="auto"/>
        <w:bottom w:val="none" w:sz="0" w:space="0" w:color="auto"/>
        <w:right w:val="none" w:sz="0" w:space="0" w:color="auto"/>
      </w:divBdr>
    </w:div>
    <w:div w:id="486436409">
      <w:bodyDiv w:val="1"/>
      <w:marLeft w:val="0"/>
      <w:marRight w:val="0"/>
      <w:marTop w:val="0"/>
      <w:marBottom w:val="0"/>
      <w:divBdr>
        <w:top w:val="none" w:sz="0" w:space="0" w:color="auto"/>
        <w:left w:val="none" w:sz="0" w:space="0" w:color="auto"/>
        <w:bottom w:val="none" w:sz="0" w:space="0" w:color="auto"/>
        <w:right w:val="none" w:sz="0" w:space="0" w:color="auto"/>
      </w:divBdr>
    </w:div>
    <w:div w:id="518736646">
      <w:bodyDiv w:val="1"/>
      <w:marLeft w:val="0"/>
      <w:marRight w:val="0"/>
      <w:marTop w:val="0"/>
      <w:marBottom w:val="0"/>
      <w:divBdr>
        <w:top w:val="none" w:sz="0" w:space="0" w:color="auto"/>
        <w:left w:val="none" w:sz="0" w:space="0" w:color="auto"/>
        <w:bottom w:val="none" w:sz="0" w:space="0" w:color="auto"/>
        <w:right w:val="none" w:sz="0" w:space="0" w:color="auto"/>
      </w:divBdr>
    </w:div>
    <w:div w:id="522986349">
      <w:bodyDiv w:val="1"/>
      <w:marLeft w:val="0"/>
      <w:marRight w:val="0"/>
      <w:marTop w:val="0"/>
      <w:marBottom w:val="0"/>
      <w:divBdr>
        <w:top w:val="none" w:sz="0" w:space="0" w:color="auto"/>
        <w:left w:val="none" w:sz="0" w:space="0" w:color="auto"/>
        <w:bottom w:val="none" w:sz="0" w:space="0" w:color="auto"/>
        <w:right w:val="none" w:sz="0" w:space="0" w:color="auto"/>
      </w:divBdr>
    </w:div>
    <w:div w:id="524367004">
      <w:bodyDiv w:val="1"/>
      <w:marLeft w:val="0"/>
      <w:marRight w:val="0"/>
      <w:marTop w:val="0"/>
      <w:marBottom w:val="0"/>
      <w:divBdr>
        <w:top w:val="none" w:sz="0" w:space="0" w:color="auto"/>
        <w:left w:val="none" w:sz="0" w:space="0" w:color="auto"/>
        <w:bottom w:val="none" w:sz="0" w:space="0" w:color="auto"/>
        <w:right w:val="none" w:sz="0" w:space="0" w:color="auto"/>
      </w:divBdr>
    </w:div>
    <w:div w:id="553279894">
      <w:bodyDiv w:val="1"/>
      <w:marLeft w:val="0"/>
      <w:marRight w:val="0"/>
      <w:marTop w:val="0"/>
      <w:marBottom w:val="0"/>
      <w:divBdr>
        <w:top w:val="none" w:sz="0" w:space="0" w:color="auto"/>
        <w:left w:val="none" w:sz="0" w:space="0" w:color="auto"/>
        <w:bottom w:val="none" w:sz="0" w:space="0" w:color="auto"/>
        <w:right w:val="none" w:sz="0" w:space="0" w:color="auto"/>
      </w:divBdr>
    </w:div>
    <w:div w:id="566037069">
      <w:bodyDiv w:val="1"/>
      <w:marLeft w:val="0"/>
      <w:marRight w:val="0"/>
      <w:marTop w:val="0"/>
      <w:marBottom w:val="0"/>
      <w:divBdr>
        <w:top w:val="none" w:sz="0" w:space="0" w:color="auto"/>
        <w:left w:val="none" w:sz="0" w:space="0" w:color="auto"/>
        <w:bottom w:val="none" w:sz="0" w:space="0" w:color="auto"/>
        <w:right w:val="none" w:sz="0" w:space="0" w:color="auto"/>
      </w:divBdr>
    </w:div>
    <w:div w:id="574122388">
      <w:bodyDiv w:val="1"/>
      <w:marLeft w:val="0"/>
      <w:marRight w:val="0"/>
      <w:marTop w:val="0"/>
      <w:marBottom w:val="0"/>
      <w:divBdr>
        <w:top w:val="none" w:sz="0" w:space="0" w:color="auto"/>
        <w:left w:val="none" w:sz="0" w:space="0" w:color="auto"/>
        <w:bottom w:val="none" w:sz="0" w:space="0" w:color="auto"/>
        <w:right w:val="none" w:sz="0" w:space="0" w:color="auto"/>
      </w:divBdr>
    </w:div>
    <w:div w:id="585503661">
      <w:bodyDiv w:val="1"/>
      <w:marLeft w:val="0"/>
      <w:marRight w:val="0"/>
      <w:marTop w:val="0"/>
      <w:marBottom w:val="0"/>
      <w:divBdr>
        <w:top w:val="none" w:sz="0" w:space="0" w:color="auto"/>
        <w:left w:val="none" w:sz="0" w:space="0" w:color="auto"/>
        <w:bottom w:val="none" w:sz="0" w:space="0" w:color="auto"/>
        <w:right w:val="none" w:sz="0" w:space="0" w:color="auto"/>
      </w:divBdr>
    </w:div>
    <w:div w:id="603804319">
      <w:bodyDiv w:val="1"/>
      <w:marLeft w:val="0"/>
      <w:marRight w:val="0"/>
      <w:marTop w:val="0"/>
      <w:marBottom w:val="0"/>
      <w:divBdr>
        <w:top w:val="none" w:sz="0" w:space="0" w:color="auto"/>
        <w:left w:val="none" w:sz="0" w:space="0" w:color="auto"/>
        <w:bottom w:val="none" w:sz="0" w:space="0" w:color="auto"/>
        <w:right w:val="none" w:sz="0" w:space="0" w:color="auto"/>
      </w:divBdr>
    </w:div>
    <w:div w:id="608775448">
      <w:bodyDiv w:val="1"/>
      <w:marLeft w:val="0"/>
      <w:marRight w:val="0"/>
      <w:marTop w:val="0"/>
      <w:marBottom w:val="0"/>
      <w:divBdr>
        <w:top w:val="none" w:sz="0" w:space="0" w:color="auto"/>
        <w:left w:val="none" w:sz="0" w:space="0" w:color="auto"/>
        <w:bottom w:val="none" w:sz="0" w:space="0" w:color="auto"/>
        <w:right w:val="none" w:sz="0" w:space="0" w:color="auto"/>
      </w:divBdr>
    </w:div>
    <w:div w:id="627470930">
      <w:bodyDiv w:val="1"/>
      <w:marLeft w:val="0"/>
      <w:marRight w:val="0"/>
      <w:marTop w:val="0"/>
      <w:marBottom w:val="0"/>
      <w:divBdr>
        <w:top w:val="none" w:sz="0" w:space="0" w:color="auto"/>
        <w:left w:val="none" w:sz="0" w:space="0" w:color="auto"/>
        <w:bottom w:val="none" w:sz="0" w:space="0" w:color="auto"/>
        <w:right w:val="none" w:sz="0" w:space="0" w:color="auto"/>
      </w:divBdr>
    </w:div>
    <w:div w:id="636493140">
      <w:bodyDiv w:val="1"/>
      <w:marLeft w:val="0"/>
      <w:marRight w:val="0"/>
      <w:marTop w:val="0"/>
      <w:marBottom w:val="0"/>
      <w:divBdr>
        <w:top w:val="none" w:sz="0" w:space="0" w:color="auto"/>
        <w:left w:val="none" w:sz="0" w:space="0" w:color="auto"/>
        <w:bottom w:val="none" w:sz="0" w:space="0" w:color="auto"/>
        <w:right w:val="none" w:sz="0" w:space="0" w:color="auto"/>
      </w:divBdr>
    </w:div>
    <w:div w:id="666636434">
      <w:bodyDiv w:val="1"/>
      <w:marLeft w:val="0"/>
      <w:marRight w:val="0"/>
      <w:marTop w:val="0"/>
      <w:marBottom w:val="0"/>
      <w:divBdr>
        <w:top w:val="none" w:sz="0" w:space="0" w:color="auto"/>
        <w:left w:val="none" w:sz="0" w:space="0" w:color="auto"/>
        <w:bottom w:val="none" w:sz="0" w:space="0" w:color="auto"/>
        <w:right w:val="none" w:sz="0" w:space="0" w:color="auto"/>
      </w:divBdr>
    </w:div>
    <w:div w:id="697701520">
      <w:bodyDiv w:val="1"/>
      <w:marLeft w:val="0"/>
      <w:marRight w:val="0"/>
      <w:marTop w:val="0"/>
      <w:marBottom w:val="0"/>
      <w:divBdr>
        <w:top w:val="none" w:sz="0" w:space="0" w:color="auto"/>
        <w:left w:val="none" w:sz="0" w:space="0" w:color="auto"/>
        <w:bottom w:val="none" w:sz="0" w:space="0" w:color="auto"/>
        <w:right w:val="none" w:sz="0" w:space="0" w:color="auto"/>
      </w:divBdr>
    </w:div>
    <w:div w:id="725446513">
      <w:bodyDiv w:val="1"/>
      <w:marLeft w:val="0"/>
      <w:marRight w:val="0"/>
      <w:marTop w:val="0"/>
      <w:marBottom w:val="0"/>
      <w:divBdr>
        <w:top w:val="none" w:sz="0" w:space="0" w:color="auto"/>
        <w:left w:val="none" w:sz="0" w:space="0" w:color="auto"/>
        <w:bottom w:val="none" w:sz="0" w:space="0" w:color="auto"/>
        <w:right w:val="none" w:sz="0" w:space="0" w:color="auto"/>
      </w:divBdr>
    </w:div>
    <w:div w:id="735670090">
      <w:bodyDiv w:val="1"/>
      <w:marLeft w:val="0"/>
      <w:marRight w:val="0"/>
      <w:marTop w:val="0"/>
      <w:marBottom w:val="0"/>
      <w:divBdr>
        <w:top w:val="none" w:sz="0" w:space="0" w:color="auto"/>
        <w:left w:val="none" w:sz="0" w:space="0" w:color="auto"/>
        <w:bottom w:val="none" w:sz="0" w:space="0" w:color="auto"/>
        <w:right w:val="none" w:sz="0" w:space="0" w:color="auto"/>
      </w:divBdr>
    </w:div>
    <w:div w:id="758603152">
      <w:bodyDiv w:val="1"/>
      <w:marLeft w:val="0"/>
      <w:marRight w:val="0"/>
      <w:marTop w:val="0"/>
      <w:marBottom w:val="0"/>
      <w:divBdr>
        <w:top w:val="none" w:sz="0" w:space="0" w:color="auto"/>
        <w:left w:val="none" w:sz="0" w:space="0" w:color="auto"/>
        <w:bottom w:val="none" w:sz="0" w:space="0" w:color="auto"/>
        <w:right w:val="none" w:sz="0" w:space="0" w:color="auto"/>
      </w:divBdr>
    </w:div>
    <w:div w:id="768740197">
      <w:bodyDiv w:val="1"/>
      <w:marLeft w:val="0"/>
      <w:marRight w:val="0"/>
      <w:marTop w:val="0"/>
      <w:marBottom w:val="0"/>
      <w:divBdr>
        <w:top w:val="none" w:sz="0" w:space="0" w:color="auto"/>
        <w:left w:val="none" w:sz="0" w:space="0" w:color="auto"/>
        <w:bottom w:val="none" w:sz="0" w:space="0" w:color="auto"/>
        <w:right w:val="none" w:sz="0" w:space="0" w:color="auto"/>
      </w:divBdr>
    </w:div>
    <w:div w:id="777257597">
      <w:bodyDiv w:val="1"/>
      <w:marLeft w:val="0"/>
      <w:marRight w:val="0"/>
      <w:marTop w:val="0"/>
      <w:marBottom w:val="0"/>
      <w:divBdr>
        <w:top w:val="none" w:sz="0" w:space="0" w:color="auto"/>
        <w:left w:val="none" w:sz="0" w:space="0" w:color="auto"/>
        <w:bottom w:val="none" w:sz="0" w:space="0" w:color="auto"/>
        <w:right w:val="none" w:sz="0" w:space="0" w:color="auto"/>
      </w:divBdr>
    </w:div>
    <w:div w:id="789054994">
      <w:bodyDiv w:val="1"/>
      <w:marLeft w:val="0"/>
      <w:marRight w:val="0"/>
      <w:marTop w:val="0"/>
      <w:marBottom w:val="0"/>
      <w:divBdr>
        <w:top w:val="none" w:sz="0" w:space="0" w:color="auto"/>
        <w:left w:val="none" w:sz="0" w:space="0" w:color="auto"/>
        <w:bottom w:val="none" w:sz="0" w:space="0" w:color="auto"/>
        <w:right w:val="none" w:sz="0" w:space="0" w:color="auto"/>
      </w:divBdr>
    </w:div>
    <w:div w:id="803350620">
      <w:bodyDiv w:val="1"/>
      <w:marLeft w:val="0"/>
      <w:marRight w:val="0"/>
      <w:marTop w:val="0"/>
      <w:marBottom w:val="0"/>
      <w:divBdr>
        <w:top w:val="none" w:sz="0" w:space="0" w:color="auto"/>
        <w:left w:val="none" w:sz="0" w:space="0" w:color="auto"/>
        <w:bottom w:val="none" w:sz="0" w:space="0" w:color="auto"/>
        <w:right w:val="none" w:sz="0" w:space="0" w:color="auto"/>
      </w:divBdr>
    </w:div>
    <w:div w:id="810752001">
      <w:bodyDiv w:val="1"/>
      <w:marLeft w:val="0"/>
      <w:marRight w:val="0"/>
      <w:marTop w:val="0"/>
      <w:marBottom w:val="0"/>
      <w:divBdr>
        <w:top w:val="none" w:sz="0" w:space="0" w:color="auto"/>
        <w:left w:val="none" w:sz="0" w:space="0" w:color="auto"/>
        <w:bottom w:val="none" w:sz="0" w:space="0" w:color="auto"/>
        <w:right w:val="none" w:sz="0" w:space="0" w:color="auto"/>
      </w:divBdr>
    </w:div>
    <w:div w:id="877745483">
      <w:bodyDiv w:val="1"/>
      <w:marLeft w:val="0"/>
      <w:marRight w:val="0"/>
      <w:marTop w:val="0"/>
      <w:marBottom w:val="0"/>
      <w:divBdr>
        <w:top w:val="none" w:sz="0" w:space="0" w:color="auto"/>
        <w:left w:val="none" w:sz="0" w:space="0" w:color="auto"/>
        <w:bottom w:val="none" w:sz="0" w:space="0" w:color="auto"/>
        <w:right w:val="none" w:sz="0" w:space="0" w:color="auto"/>
      </w:divBdr>
    </w:div>
    <w:div w:id="932662305">
      <w:bodyDiv w:val="1"/>
      <w:marLeft w:val="0"/>
      <w:marRight w:val="0"/>
      <w:marTop w:val="0"/>
      <w:marBottom w:val="0"/>
      <w:divBdr>
        <w:top w:val="none" w:sz="0" w:space="0" w:color="auto"/>
        <w:left w:val="none" w:sz="0" w:space="0" w:color="auto"/>
        <w:bottom w:val="none" w:sz="0" w:space="0" w:color="auto"/>
        <w:right w:val="none" w:sz="0" w:space="0" w:color="auto"/>
      </w:divBdr>
    </w:div>
    <w:div w:id="969021229">
      <w:bodyDiv w:val="1"/>
      <w:marLeft w:val="0"/>
      <w:marRight w:val="0"/>
      <w:marTop w:val="0"/>
      <w:marBottom w:val="0"/>
      <w:divBdr>
        <w:top w:val="none" w:sz="0" w:space="0" w:color="auto"/>
        <w:left w:val="none" w:sz="0" w:space="0" w:color="auto"/>
        <w:bottom w:val="none" w:sz="0" w:space="0" w:color="auto"/>
        <w:right w:val="none" w:sz="0" w:space="0" w:color="auto"/>
      </w:divBdr>
    </w:div>
    <w:div w:id="1000543274">
      <w:bodyDiv w:val="1"/>
      <w:marLeft w:val="0"/>
      <w:marRight w:val="0"/>
      <w:marTop w:val="0"/>
      <w:marBottom w:val="0"/>
      <w:divBdr>
        <w:top w:val="none" w:sz="0" w:space="0" w:color="auto"/>
        <w:left w:val="none" w:sz="0" w:space="0" w:color="auto"/>
        <w:bottom w:val="none" w:sz="0" w:space="0" w:color="auto"/>
        <w:right w:val="none" w:sz="0" w:space="0" w:color="auto"/>
      </w:divBdr>
    </w:div>
    <w:div w:id="1006395754">
      <w:bodyDiv w:val="1"/>
      <w:marLeft w:val="0"/>
      <w:marRight w:val="0"/>
      <w:marTop w:val="0"/>
      <w:marBottom w:val="0"/>
      <w:divBdr>
        <w:top w:val="none" w:sz="0" w:space="0" w:color="auto"/>
        <w:left w:val="none" w:sz="0" w:space="0" w:color="auto"/>
        <w:bottom w:val="none" w:sz="0" w:space="0" w:color="auto"/>
        <w:right w:val="none" w:sz="0" w:space="0" w:color="auto"/>
      </w:divBdr>
    </w:div>
    <w:div w:id="1042556252">
      <w:bodyDiv w:val="1"/>
      <w:marLeft w:val="0"/>
      <w:marRight w:val="0"/>
      <w:marTop w:val="0"/>
      <w:marBottom w:val="0"/>
      <w:divBdr>
        <w:top w:val="none" w:sz="0" w:space="0" w:color="auto"/>
        <w:left w:val="none" w:sz="0" w:space="0" w:color="auto"/>
        <w:bottom w:val="none" w:sz="0" w:space="0" w:color="auto"/>
        <w:right w:val="none" w:sz="0" w:space="0" w:color="auto"/>
      </w:divBdr>
    </w:div>
    <w:div w:id="1048533714">
      <w:bodyDiv w:val="1"/>
      <w:marLeft w:val="0"/>
      <w:marRight w:val="0"/>
      <w:marTop w:val="0"/>
      <w:marBottom w:val="0"/>
      <w:divBdr>
        <w:top w:val="none" w:sz="0" w:space="0" w:color="auto"/>
        <w:left w:val="none" w:sz="0" w:space="0" w:color="auto"/>
        <w:bottom w:val="none" w:sz="0" w:space="0" w:color="auto"/>
        <w:right w:val="none" w:sz="0" w:space="0" w:color="auto"/>
      </w:divBdr>
    </w:div>
    <w:div w:id="1057899420">
      <w:bodyDiv w:val="1"/>
      <w:marLeft w:val="0"/>
      <w:marRight w:val="0"/>
      <w:marTop w:val="0"/>
      <w:marBottom w:val="0"/>
      <w:divBdr>
        <w:top w:val="none" w:sz="0" w:space="0" w:color="auto"/>
        <w:left w:val="none" w:sz="0" w:space="0" w:color="auto"/>
        <w:bottom w:val="none" w:sz="0" w:space="0" w:color="auto"/>
        <w:right w:val="none" w:sz="0" w:space="0" w:color="auto"/>
      </w:divBdr>
    </w:div>
    <w:div w:id="1059093965">
      <w:bodyDiv w:val="1"/>
      <w:marLeft w:val="0"/>
      <w:marRight w:val="0"/>
      <w:marTop w:val="0"/>
      <w:marBottom w:val="0"/>
      <w:divBdr>
        <w:top w:val="none" w:sz="0" w:space="0" w:color="auto"/>
        <w:left w:val="none" w:sz="0" w:space="0" w:color="auto"/>
        <w:bottom w:val="none" w:sz="0" w:space="0" w:color="auto"/>
        <w:right w:val="none" w:sz="0" w:space="0" w:color="auto"/>
      </w:divBdr>
    </w:div>
    <w:div w:id="1066221747">
      <w:bodyDiv w:val="1"/>
      <w:marLeft w:val="0"/>
      <w:marRight w:val="0"/>
      <w:marTop w:val="0"/>
      <w:marBottom w:val="0"/>
      <w:divBdr>
        <w:top w:val="none" w:sz="0" w:space="0" w:color="auto"/>
        <w:left w:val="none" w:sz="0" w:space="0" w:color="auto"/>
        <w:bottom w:val="none" w:sz="0" w:space="0" w:color="auto"/>
        <w:right w:val="none" w:sz="0" w:space="0" w:color="auto"/>
      </w:divBdr>
    </w:div>
    <w:div w:id="1083649008">
      <w:bodyDiv w:val="1"/>
      <w:marLeft w:val="0"/>
      <w:marRight w:val="0"/>
      <w:marTop w:val="0"/>
      <w:marBottom w:val="0"/>
      <w:divBdr>
        <w:top w:val="none" w:sz="0" w:space="0" w:color="auto"/>
        <w:left w:val="none" w:sz="0" w:space="0" w:color="auto"/>
        <w:bottom w:val="none" w:sz="0" w:space="0" w:color="auto"/>
        <w:right w:val="none" w:sz="0" w:space="0" w:color="auto"/>
      </w:divBdr>
    </w:div>
    <w:div w:id="1084490465">
      <w:bodyDiv w:val="1"/>
      <w:marLeft w:val="0"/>
      <w:marRight w:val="0"/>
      <w:marTop w:val="0"/>
      <w:marBottom w:val="0"/>
      <w:divBdr>
        <w:top w:val="none" w:sz="0" w:space="0" w:color="auto"/>
        <w:left w:val="none" w:sz="0" w:space="0" w:color="auto"/>
        <w:bottom w:val="none" w:sz="0" w:space="0" w:color="auto"/>
        <w:right w:val="none" w:sz="0" w:space="0" w:color="auto"/>
      </w:divBdr>
      <w:divsChild>
        <w:div w:id="147088913">
          <w:marLeft w:val="0"/>
          <w:marRight w:val="0"/>
          <w:marTop w:val="0"/>
          <w:marBottom w:val="0"/>
          <w:divBdr>
            <w:top w:val="none" w:sz="0" w:space="0" w:color="auto"/>
            <w:left w:val="none" w:sz="0" w:space="0" w:color="auto"/>
            <w:bottom w:val="none" w:sz="0" w:space="0" w:color="auto"/>
            <w:right w:val="none" w:sz="0" w:space="0" w:color="auto"/>
          </w:divBdr>
          <w:divsChild>
            <w:div w:id="1731997863">
              <w:marLeft w:val="0"/>
              <w:marRight w:val="0"/>
              <w:marTop w:val="0"/>
              <w:marBottom w:val="0"/>
              <w:divBdr>
                <w:top w:val="none" w:sz="0" w:space="0" w:color="auto"/>
                <w:left w:val="none" w:sz="0" w:space="0" w:color="auto"/>
                <w:bottom w:val="none" w:sz="0" w:space="0" w:color="auto"/>
                <w:right w:val="none" w:sz="0" w:space="0" w:color="auto"/>
              </w:divBdr>
              <w:divsChild>
                <w:div w:id="1183592541">
                  <w:marLeft w:val="0"/>
                  <w:marRight w:val="0"/>
                  <w:marTop w:val="0"/>
                  <w:marBottom w:val="0"/>
                  <w:divBdr>
                    <w:top w:val="none" w:sz="0" w:space="0" w:color="auto"/>
                    <w:left w:val="none" w:sz="0" w:space="0" w:color="auto"/>
                    <w:bottom w:val="none" w:sz="0" w:space="0" w:color="auto"/>
                    <w:right w:val="none" w:sz="0" w:space="0" w:color="auto"/>
                  </w:divBdr>
                  <w:divsChild>
                    <w:div w:id="424035601">
                      <w:marLeft w:val="0"/>
                      <w:marRight w:val="0"/>
                      <w:marTop w:val="0"/>
                      <w:marBottom w:val="0"/>
                      <w:divBdr>
                        <w:top w:val="none" w:sz="0" w:space="0" w:color="auto"/>
                        <w:left w:val="none" w:sz="0" w:space="0" w:color="auto"/>
                        <w:bottom w:val="none" w:sz="0" w:space="0" w:color="auto"/>
                        <w:right w:val="none" w:sz="0" w:space="0" w:color="auto"/>
                      </w:divBdr>
                      <w:divsChild>
                        <w:div w:id="1616521393">
                          <w:marLeft w:val="0"/>
                          <w:marRight w:val="0"/>
                          <w:marTop w:val="0"/>
                          <w:marBottom w:val="0"/>
                          <w:divBdr>
                            <w:top w:val="none" w:sz="0" w:space="0" w:color="auto"/>
                            <w:left w:val="none" w:sz="0" w:space="0" w:color="auto"/>
                            <w:bottom w:val="none" w:sz="0" w:space="0" w:color="auto"/>
                            <w:right w:val="none" w:sz="0" w:space="0" w:color="auto"/>
                          </w:divBdr>
                          <w:divsChild>
                            <w:div w:id="1268463028">
                              <w:marLeft w:val="0"/>
                              <w:marRight w:val="0"/>
                              <w:marTop w:val="0"/>
                              <w:marBottom w:val="0"/>
                              <w:divBdr>
                                <w:top w:val="none" w:sz="0" w:space="0" w:color="auto"/>
                                <w:left w:val="none" w:sz="0" w:space="0" w:color="auto"/>
                                <w:bottom w:val="none" w:sz="0" w:space="0" w:color="auto"/>
                                <w:right w:val="none" w:sz="0" w:space="0" w:color="auto"/>
                              </w:divBdr>
                              <w:divsChild>
                                <w:div w:id="3090600">
                                  <w:marLeft w:val="0"/>
                                  <w:marRight w:val="0"/>
                                  <w:marTop w:val="0"/>
                                  <w:marBottom w:val="0"/>
                                  <w:divBdr>
                                    <w:top w:val="none" w:sz="0" w:space="0" w:color="auto"/>
                                    <w:left w:val="none" w:sz="0" w:space="0" w:color="auto"/>
                                    <w:bottom w:val="none" w:sz="0" w:space="0" w:color="auto"/>
                                    <w:right w:val="none" w:sz="0" w:space="0" w:color="auto"/>
                                  </w:divBdr>
                                  <w:divsChild>
                                    <w:div w:id="1697193739">
                                      <w:marLeft w:val="0"/>
                                      <w:marRight w:val="0"/>
                                      <w:marTop w:val="0"/>
                                      <w:marBottom w:val="0"/>
                                      <w:divBdr>
                                        <w:top w:val="none" w:sz="0" w:space="0" w:color="auto"/>
                                        <w:left w:val="none" w:sz="0" w:space="0" w:color="auto"/>
                                        <w:bottom w:val="none" w:sz="0" w:space="0" w:color="auto"/>
                                        <w:right w:val="none" w:sz="0" w:space="0" w:color="auto"/>
                                      </w:divBdr>
                                      <w:divsChild>
                                        <w:div w:id="991711454">
                                          <w:marLeft w:val="0"/>
                                          <w:marRight w:val="0"/>
                                          <w:marTop w:val="0"/>
                                          <w:marBottom w:val="0"/>
                                          <w:divBdr>
                                            <w:top w:val="none" w:sz="0" w:space="0" w:color="auto"/>
                                            <w:left w:val="none" w:sz="0" w:space="0" w:color="auto"/>
                                            <w:bottom w:val="none" w:sz="0" w:space="0" w:color="auto"/>
                                            <w:right w:val="none" w:sz="0" w:space="0" w:color="auto"/>
                                          </w:divBdr>
                                          <w:divsChild>
                                            <w:div w:id="149906337">
                                              <w:marLeft w:val="0"/>
                                              <w:marRight w:val="0"/>
                                              <w:marTop w:val="0"/>
                                              <w:marBottom w:val="0"/>
                                              <w:divBdr>
                                                <w:top w:val="none" w:sz="0" w:space="0" w:color="auto"/>
                                                <w:left w:val="none" w:sz="0" w:space="0" w:color="auto"/>
                                                <w:bottom w:val="none" w:sz="0" w:space="0" w:color="auto"/>
                                                <w:right w:val="none" w:sz="0" w:space="0" w:color="auto"/>
                                              </w:divBdr>
                                              <w:divsChild>
                                                <w:div w:id="474371759">
                                                  <w:marLeft w:val="0"/>
                                                  <w:marRight w:val="0"/>
                                                  <w:marTop w:val="0"/>
                                                  <w:marBottom w:val="0"/>
                                                  <w:divBdr>
                                                    <w:top w:val="none" w:sz="0" w:space="0" w:color="auto"/>
                                                    <w:left w:val="none" w:sz="0" w:space="0" w:color="auto"/>
                                                    <w:bottom w:val="none" w:sz="0" w:space="0" w:color="auto"/>
                                                    <w:right w:val="none" w:sz="0" w:space="0" w:color="auto"/>
                                                  </w:divBdr>
                                                  <w:divsChild>
                                                    <w:div w:id="330984423">
                                                      <w:marLeft w:val="0"/>
                                                      <w:marRight w:val="0"/>
                                                      <w:marTop w:val="0"/>
                                                      <w:marBottom w:val="0"/>
                                                      <w:divBdr>
                                                        <w:top w:val="none" w:sz="0" w:space="0" w:color="auto"/>
                                                        <w:left w:val="none" w:sz="0" w:space="0" w:color="auto"/>
                                                        <w:bottom w:val="none" w:sz="0" w:space="0" w:color="auto"/>
                                                        <w:right w:val="none" w:sz="0" w:space="0" w:color="auto"/>
                                                      </w:divBdr>
                                                      <w:divsChild>
                                                        <w:div w:id="1614946874">
                                                          <w:marLeft w:val="0"/>
                                                          <w:marRight w:val="0"/>
                                                          <w:marTop w:val="0"/>
                                                          <w:marBottom w:val="0"/>
                                                          <w:divBdr>
                                                            <w:top w:val="none" w:sz="0" w:space="0" w:color="auto"/>
                                                            <w:left w:val="none" w:sz="0" w:space="0" w:color="auto"/>
                                                            <w:bottom w:val="none" w:sz="0" w:space="0" w:color="auto"/>
                                                            <w:right w:val="none" w:sz="0" w:space="0" w:color="auto"/>
                                                          </w:divBdr>
                                                          <w:divsChild>
                                                            <w:div w:id="2455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9497690">
      <w:bodyDiv w:val="1"/>
      <w:marLeft w:val="0"/>
      <w:marRight w:val="0"/>
      <w:marTop w:val="0"/>
      <w:marBottom w:val="0"/>
      <w:divBdr>
        <w:top w:val="none" w:sz="0" w:space="0" w:color="auto"/>
        <w:left w:val="none" w:sz="0" w:space="0" w:color="auto"/>
        <w:bottom w:val="none" w:sz="0" w:space="0" w:color="auto"/>
        <w:right w:val="none" w:sz="0" w:space="0" w:color="auto"/>
      </w:divBdr>
    </w:div>
    <w:div w:id="1098797798">
      <w:bodyDiv w:val="1"/>
      <w:marLeft w:val="0"/>
      <w:marRight w:val="0"/>
      <w:marTop w:val="0"/>
      <w:marBottom w:val="0"/>
      <w:divBdr>
        <w:top w:val="none" w:sz="0" w:space="0" w:color="auto"/>
        <w:left w:val="none" w:sz="0" w:space="0" w:color="auto"/>
        <w:bottom w:val="none" w:sz="0" w:space="0" w:color="auto"/>
        <w:right w:val="none" w:sz="0" w:space="0" w:color="auto"/>
      </w:divBdr>
    </w:div>
    <w:div w:id="1111360038">
      <w:bodyDiv w:val="1"/>
      <w:marLeft w:val="0"/>
      <w:marRight w:val="0"/>
      <w:marTop w:val="0"/>
      <w:marBottom w:val="0"/>
      <w:divBdr>
        <w:top w:val="none" w:sz="0" w:space="0" w:color="auto"/>
        <w:left w:val="none" w:sz="0" w:space="0" w:color="auto"/>
        <w:bottom w:val="none" w:sz="0" w:space="0" w:color="auto"/>
        <w:right w:val="none" w:sz="0" w:space="0" w:color="auto"/>
      </w:divBdr>
    </w:div>
    <w:div w:id="1114638910">
      <w:bodyDiv w:val="1"/>
      <w:marLeft w:val="0"/>
      <w:marRight w:val="0"/>
      <w:marTop w:val="0"/>
      <w:marBottom w:val="0"/>
      <w:divBdr>
        <w:top w:val="none" w:sz="0" w:space="0" w:color="auto"/>
        <w:left w:val="none" w:sz="0" w:space="0" w:color="auto"/>
        <w:bottom w:val="none" w:sz="0" w:space="0" w:color="auto"/>
        <w:right w:val="none" w:sz="0" w:space="0" w:color="auto"/>
      </w:divBdr>
    </w:div>
    <w:div w:id="1148085362">
      <w:bodyDiv w:val="1"/>
      <w:marLeft w:val="0"/>
      <w:marRight w:val="0"/>
      <w:marTop w:val="0"/>
      <w:marBottom w:val="0"/>
      <w:divBdr>
        <w:top w:val="none" w:sz="0" w:space="0" w:color="auto"/>
        <w:left w:val="none" w:sz="0" w:space="0" w:color="auto"/>
        <w:bottom w:val="none" w:sz="0" w:space="0" w:color="auto"/>
        <w:right w:val="none" w:sz="0" w:space="0" w:color="auto"/>
      </w:divBdr>
    </w:div>
    <w:div w:id="1194535927">
      <w:bodyDiv w:val="1"/>
      <w:marLeft w:val="0"/>
      <w:marRight w:val="0"/>
      <w:marTop w:val="0"/>
      <w:marBottom w:val="0"/>
      <w:divBdr>
        <w:top w:val="none" w:sz="0" w:space="0" w:color="auto"/>
        <w:left w:val="none" w:sz="0" w:space="0" w:color="auto"/>
        <w:bottom w:val="none" w:sz="0" w:space="0" w:color="auto"/>
        <w:right w:val="none" w:sz="0" w:space="0" w:color="auto"/>
      </w:divBdr>
    </w:div>
    <w:div w:id="1199314102">
      <w:bodyDiv w:val="1"/>
      <w:marLeft w:val="0"/>
      <w:marRight w:val="0"/>
      <w:marTop w:val="0"/>
      <w:marBottom w:val="0"/>
      <w:divBdr>
        <w:top w:val="none" w:sz="0" w:space="0" w:color="auto"/>
        <w:left w:val="none" w:sz="0" w:space="0" w:color="auto"/>
        <w:bottom w:val="none" w:sz="0" w:space="0" w:color="auto"/>
        <w:right w:val="none" w:sz="0" w:space="0" w:color="auto"/>
      </w:divBdr>
    </w:div>
    <w:div w:id="1212574899">
      <w:bodyDiv w:val="1"/>
      <w:marLeft w:val="0"/>
      <w:marRight w:val="0"/>
      <w:marTop w:val="0"/>
      <w:marBottom w:val="0"/>
      <w:divBdr>
        <w:top w:val="none" w:sz="0" w:space="0" w:color="auto"/>
        <w:left w:val="none" w:sz="0" w:space="0" w:color="auto"/>
        <w:bottom w:val="none" w:sz="0" w:space="0" w:color="auto"/>
        <w:right w:val="none" w:sz="0" w:space="0" w:color="auto"/>
      </w:divBdr>
    </w:div>
    <w:div w:id="1228153512">
      <w:bodyDiv w:val="1"/>
      <w:marLeft w:val="0"/>
      <w:marRight w:val="0"/>
      <w:marTop w:val="0"/>
      <w:marBottom w:val="0"/>
      <w:divBdr>
        <w:top w:val="none" w:sz="0" w:space="0" w:color="auto"/>
        <w:left w:val="none" w:sz="0" w:space="0" w:color="auto"/>
        <w:bottom w:val="none" w:sz="0" w:space="0" w:color="auto"/>
        <w:right w:val="none" w:sz="0" w:space="0" w:color="auto"/>
      </w:divBdr>
    </w:div>
    <w:div w:id="1238907015">
      <w:bodyDiv w:val="1"/>
      <w:marLeft w:val="0"/>
      <w:marRight w:val="0"/>
      <w:marTop w:val="0"/>
      <w:marBottom w:val="0"/>
      <w:divBdr>
        <w:top w:val="none" w:sz="0" w:space="0" w:color="auto"/>
        <w:left w:val="none" w:sz="0" w:space="0" w:color="auto"/>
        <w:bottom w:val="none" w:sz="0" w:space="0" w:color="auto"/>
        <w:right w:val="none" w:sz="0" w:space="0" w:color="auto"/>
      </w:divBdr>
      <w:divsChild>
        <w:div w:id="329675442">
          <w:marLeft w:val="0"/>
          <w:marRight w:val="0"/>
          <w:marTop w:val="15"/>
          <w:marBottom w:val="0"/>
          <w:divBdr>
            <w:top w:val="single" w:sz="48" w:space="0" w:color="auto"/>
            <w:left w:val="single" w:sz="48" w:space="0" w:color="auto"/>
            <w:bottom w:val="single" w:sz="48" w:space="0" w:color="auto"/>
            <w:right w:val="single" w:sz="48" w:space="0" w:color="auto"/>
          </w:divBdr>
          <w:divsChild>
            <w:div w:id="11136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11455">
      <w:bodyDiv w:val="1"/>
      <w:marLeft w:val="0"/>
      <w:marRight w:val="0"/>
      <w:marTop w:val="0"/>
      <w:marBottom w:val="0"/>
      <w:divBdr>
        <w:top w:val="none" w:sz="0" w:space="0" w:color="auto"/>
        <w:left w:val="none" w:sz="0" w:space="0" w:color="auto"/>
        <w:bottom w:val="none" w:sz="0" w:space="0" w:color="auto"/>
        <w:right w:val="none" w:sz="0" w:space="0" w:color="auto"/>
      </w:divBdr>
    </w:div>
    <w:div w:id="1284190160">
      <w:bodyDiv w:val="1"/>
      <w:marLeft w:val="0"/>
      <w:marRight w:val="0"/>
      <w:marTop w:val="0"/>
      <w:marBottom w:val="0"/>
      <w:divBdr>
        <w:top w:val="none" w:sz="0" w:space="0" w:color="auto"/>
        <w:left w:val="none" w:sz="0" w:space="0" w:color="auto"/>
        <w:bottom w:val="none" w:sz="0" w:space="0" w:color="auto"/>
        <w:right w:val="none" w:sz="0" w:space="0" w:color="auto"/>
      </w:divBdr>
    </w:div>
    <w:div w:id="1284726880">
      <w:bodyDiv w:val="1"/>
      <w:marLeft w:val="0"/>
      <w:marRight w:val="0"/>
      <w:marTop w:val="0"/>
      <w:marBottom w:val="0"/>
      <w:divBdr>
        <w:top w:val="none" w:sz="0" w:space="0" w:color="auto"/>
        <w:left w:val="none" w:sz="0" w:space="0" w:color="auto"/>
        <w:bottom w:val="none" w:sz="0" w:space="0" w:color="auto"/>
        <w:right w:val="none" w:sz="0" w:space="0" w:color="auto"/>
      </w:divBdr>
    </w:div>
    <w:div w:id="1302811106">
      <w:bodyDiv w:val="1"/>
      <w:marLeft w:val="0"/>
      <w:marRight w:val="0"/>
      <w:marTop w:val="0"/>
      <w:marBottom w:val="0"/>
      <w:divBdr>
        <w:top w:val="none" w:sz="0" w:space="0" w:color="auto"/>
        <w:left w:val="none" w:sz="0" w:space="0" w:color="auto"/>
        <w:bottom w:val="none" w:sz="0" w:space="0" w:color="auto"/>
        <w:right w:val="none" w:sz="0" w:space="0" w:color="auto"/>
      </w:divBdr>
    </w:div>
    <w:div w:id="1310939060">
      <w:bodyDiv w:val="1"/>
      <w:marLeft w:val="0"/>
      <w:marRight w:val="0"/>
      <w:marTop w:val="0"/>
      <w:marBottom w:val="0"/>
      <w:divBdr>
        <w:top w:val="none" w:sz="0" w:space="0" w:color="auto"/>
        <w:left w:val="none" w:sz="0" w:space="0" w:color="auto"/>
        <w:bottom w:val="none" w:sz="0" w:space="0" w:color="auto"/>
        <w:right w:val="none" w:sz="0" w:space="0" w:color="auto"/>
      </w:divBdr>
    </w:div>
    <w:div w:id="1354107982">
      <w:bodyDiv w:val="1"/>
      <w:marLeft w:val="0"/>
      <w:marRight w:val="0"/>
      <w:marTop w:val="0"/>
      <w:marBottom w:val="0"/>
      <w:divBdr>
        <w:top w:val="none" w:sz="0" w:space="0" w:color="auto"/>
        <w:left w:val="none" w:sz="0" w:space="0" w:color="auto"/>
        <w:bottom w:val="none" w:sz="0" w:space="0" w:color="auto"/>
        <w:right w:val="none" w:sz="0" w:space="0" w:color="auto"/>
      </w:divBdr>
    </w:div>
    <w:div w:id="1421682743">
      <w:bodyDiv w:val="1"/>
      <w:marLeft w:val="0"/>
      <w:marRight w:val="0"/>
      <w:marTop w:val="0"/>
      <w:marBottom w:val="0"/>
      <w:divBdr>
        <w:top w:val="none" w:sz="0" w:space="0" w:color="auto"/>
        <w:left w:val="none" w:sz="0" w:space="0" w:color="auto"/>
        <w:bottom w:val="none" w:sz="0" w:space="0" w:color="auto"/>
        <w:right w:val="none" w:sz="0" w:space="0" w:color="auto"/>
      </w:divBdr>
    </w:div>
    <w:div w:id="1465270555">
      <w:bodyDiv w:val="1"/>
      <w:marLeft w:val="0"/>
      <w:marRight w:val="0"/>
      <w:marTop w:val="0"/>
      <w:marBottom w:val="0"/>
      <w:divBdr>
        <w:top w:val="none" w:sz="0" w:space="0" w:color="auto"/>
        <w:left w:val="none" w:sz="0" w:space="0" w:color="auto"/>
        <w:bottom w:val="none" w:sz="0" w:space="0" w:color="auto"/>
        <w:right w:val="none" w:sz="0" w:space="0" w:color="auto"/>
      </w:divBdr>
    </w:div>
    <w:div w:id="1491754749">
      <w:bodyDiv w:val="1"/>
      <w:marLeft w:val="0"/>
      <w:marRight w:val="0"/>
      <w:marTop w:val="0"/>
      <w:marBottom w:val="0"/>
      <w:divBdr>
        <w:top w:val="none" w:sz="0" w:space="0" w:color="auto"/>
        <w:left w:val="none" w:sz="0" w:space="0" w:color="auto"/>
        <w:bottom w:val="none" w:sz="0" w:space="0" w:color="auto"/>
        <w:right w:val="none" w:sz="0" w:space="0" w:color="auto"/>
      </w:divBdr>
    </w:div>
    <w:div w:id="1509367307">
      <w:bodyDiv w:val="1"/>
      <w:marLeft w:val="0"/>
      <w:marRight w:val="0"/>
      <w:marTop w:val="0"/>
      <w:marBottom w:val="0"/>
      <w:divBdr>
        <w:top w:val="none" w:sz="0" w:space="0" w:color="auto"/>
        <w:left w:val="none" w:sz="0" w:space="0" w:color="auto"/>
        <w:bottom w:val="none" w:sz="0" w:space="0" w:color="auto"/>
        <w:right w:val="none" w:sz="0" w:space="0" w:color="auto"/>
      </w:divBdr>
    </w:div>
    <w:div w:id="1559516308">
      <w:bodyDiv w:val="1"/>
      <w:marLeft w:val="0"/>
      <w:marRight w:val="0"/>
      <w:marTop w:val="0"/>
      <w:marBottom w:val="0"/>
      <w:divBdr>
        <w:top w:val="none" w:sz="0" w:space="0" w:color="auto"/>
        <w:left w:val="none" w:sz="0" w:space="0" w:color="auto"/>
        <w:bottom w:val="none" w:sz="0" w:space="0" w:color="auto"/>
        <w:right w:val="none" w:sz="0" w:space="0" w:color="auto"/>
      </w:divBdr>
    </w:div>
    <w:div w:id="1579024586">
      <w:bodyDiv w:val="1"/>
      <w:marLeft w:val="0"/>
      <w:marRight w:val="0"/>
      <w:marTop w:val="0"/>
      <w:marBottom w:val="0"/>
      <w:divBdr>
        <w:top w:val="none" w:sz="0" w:space="0" w:color="auto"/>
        <w:left w:val="none" w:sz="0" w:space="0" w:color="auto"/>
        <w:bottom w:val="none" w:sz="0" w:space="0" w:color="auto"/>
        <w:right w:val="none" w:sz="0" w:space="0" w:color="auto"/>
      </w:divBdr>
    </w:div>
    <w:div w:id="1623029661">
      <w:bodyDiv w:val="1"/>
      <w:marLeft w:val="0"/>
      <w:marRight w:val="0"/>
      <w:marTop w:val="0"/>
      <w:marBottom w:val="0"/>
      <w:divBdr>
        <w:top w:val="none" w:sz="0" w:space="0" w:color="auto"/>
        <w:left w:val="none" w:sz="0" w:space="0" w:color="auto"/>
        <w:bottom w:val="none" w:sz="0" w:space="0" w:color="auto"/>
        <w:right w:val="none" w:sz="0" w:space="0" w:color="auto"/>
      </w:divBdr>
    </w:div>
    <w:div w:id="1657806888">
      <w:bodyDiv w:val="1"/>
      <w:marLeft w:val="0"/>
      <w:marRight w:val="0"/>
      <w:marTop w:val="0"/>
      <w:marBottom w:val="0"/>
      <w:divBdr>
        <w:top w:val="none" w:sz="0" w:space="0" w:color="auto"/>
        <w:left w:val="none" w:sz="0" w:space="0" w:color="auto"/>
        <w:bottom w:val="none" w:sz="0" w:space="0" w:color="auto"/>
        <w:right w:val="none" w:sz="0" w:space="0" w:color="auto"/>
      </w:divBdr>
      <w:divsChild>
        <w:div w:id="1482456507">
          <w:marLeft w:val="0"/>
          <w:marRight w:val="0"/>
          <w:marTop w:val="15"/>
          <w:marBottom w:val="0"/>
          <w:divBdr>
            <w:top w:val="single" w:sz="48" w:space="0" w:color="auto"/>
            <w:left w:val="single" w:sz="48" w:space="0" w:color="auto"/>
            <w:bottom w:val="single" w:sz="48" w:space="0" w:color="auto"/>
            <w:right w:val="single" w:sz="48" w:space="0" w:color="auto"/>
          </w:divBdr>
          <w:divsChild>
            <w:div w:id="7219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47764">
      <w:bodyDiv w:val="1"/>
      <w:marLeft w:val="0"/>
      <w:marRight w:val="0"/>
      <w:marTop w:val="0"/>
      <w:marBottom w:val="0"/>
      <w:divBdr>
        <w:top w:val="none" w:sz="0" w:space="0" w:color="auto"/>
        <w:left w:val="none" w:sz="0" w:space="0" w:color="auto"/>
        <w:bottom w:val="none" w:sz="0" w:space="0" w:color="auto"/>
        <w:right w:val="none" w:sz="0" w:space="0" w:color="auto"/>
      </w:divBdr>
    </w:div>
    <w:div w:id="1697853613">
      <w:bodyDiv w:val="1"/>
      <w:marLeft w:val="0"/>
      <w:marRight w:val="0"/>
      <w:marTop w:val="0"/>
      <w:marBottom w:val="0"/>
      <w:divBdr>
        <w:top w:val="none" w:sz="0" w:space="0" w:color="auto"/>
        <w:left w:val="none" w:sz="0" w:space="0" w:color="auto"/>
        <w:bottom w:val="none" w:sz="0" w:space="0" w:color="auto"/>
        <w:right w:val="none" w:sz="0" w:space="0" w:color="auto"/>
      </w:divBdr>
    </w:div>
    <w:div w:id="1711492509">
      <w:bodyDiv w:val="1"/>
      <w:marLeft w:val="0"/>
      <w:marRight w:val="0"/>
      <w:marTop w:val="0"/>
      <w:marBottom w:val="0"/>
      <w:divBdr>
        <w:top w:val="none" w:sz="0" w:space="0" w:color="auto"/>
        <w:left w:val="none" w:sz="0" w:space="0" w:color="auto"/>
        <w:bottom w:val="none" w:sz="0" w:space="0" w:color="auto"/>
        <w:right w:val="none" w:sz="0" w:space="0" w:color="auto"/>
      </w:divBdr>
    </w:div>
    <w:div w:id="1800028275">
      <w:bodyDiv w:val="1"/>
      <w:marLeft w:val="0"/>
      <w:marRight w:val="0"/>
      <w:marTop w:val="0"/>
      <w:marBottom w:val="0"/>
      <w:divBdr>
        <w:top w:val="none" w:sz="0" w:space="0" w:color="auto"/>
        <w:left w:val="none" w:sz="0" w:space="0" w:color="auto"/>
        <w:bottom w:val="none" w:sz="0" w:space="0" w:color="auto"/>
        <w:right w:val="none" w:sz="0" w:space="0" w:color="auto"/>
      </w:divBdr>
    </w:div>
    <w:div w:id="1855000876">
      <w:bodyDiv w:val="1"/>
      <w:marLeft w:val="0"/>
      <w:marRight w:val="0"/>
      <w:marTop w:val="0"/>
      <w:marBottom w:val="0"/>
      <w:divBdr>
        <w:top w:val="none" w:sz="0" w:space="0" w:color="auto"/>
        <w:left w:val="none" w:sz="0" w:space="0" w:color="auto"/>
        <w:bottom w:val="none" w:sz="0" w:space="0" w:color="auto"/>
        <w:right w:val="none" w:sz="0" w:space="0" w:color="auto"/>
      </w:divBdr>
    </w:div>
    <w:div w:id="1892884636">
      <w:bodyDiv w:val="1"/>
      <w:marLeft w:val="0"/>
      <w:marRight w:val="0"/>
      <w:marTop w:val="0"/>
      <w:marBottom w:val="0"/>
      <w:divBdr>
        <w:top w:val="none" w:sz="0" w:space="0" w:color="auto"/>
        <w:left w:val="none" w:sz="0" w:space="0" w:color="auto"/>
        <w:bottom w:val="none" w:sz="0" w:space="0" w:color="auto"/>
        <w:right w:val="none" w:sz="0" w:space="0" w:color="auto"/>
      </w:divBdr>
    </w:div>
    <w:div w:id="1895463056">
      <w:bodyDiv w:val="1"/>
      <w:marLeft w:val="0"/>
      <w:marRight w:val="0"/>
      <w:marTop w:val="0"/>
      <w:marBottom w:val="0"/>
      <w:divBdr>
        <w:top w:val="none" w:sz="0" w:space="0" w:color="auto"/>
        <w:left w:val="none" w:sz="0" w:space="0" w:color="auto"/>
        <w:bottom w:val="none" w:sz="0" w:space="0" w:color="auto"/>
        <w:right w:val="none" w:sz="0" w:space="0" w:color="auto"/>
      </w:divBdr>
    </w:div>
    <w:div w:id="1914586687">
      <w:bodyDiv w:val="1"/>
      <w:marLeft w:val="0"/>
      <w:marRight w:val="0"/>
      <w:marTop w:val="0"/>
      <w:marBottom w:val="0"/>
      <w:divBdr>
        <w:top w:val="none" w:sz="0" w:space="0" w:color="auto"/>
        <w:left w:val="none" w:sz="0" w:space="0" w:color="auto"/>
        <w:bottom w:val="none" w:sz="0" w:space="0" w:color="auto"/>
        <w:right w:val="none" w:sz="0" w:space="0" w:color="auto"/>
      </w:divBdr>
    </w:div>
    <w:div w:id="1961641552">
      <w:bodyDiv w:val="1"/>
      <w:marLeft w:val="0"/>
      <w:marRight w:val="0"/>
      <w:marTop w:val="0"/>
      <w:marBottom w:val="0"/>
      <w:divBdr>
        <w:top w:val="none" w:sz="0" w:space="0" w:color="auto"/>
        <w:left w:val="none" w:sz="0" w:space="0" w:color="auto"/>
        <w:bottom w:val="none" w:sz="0" w:space="0" w:color="auto"/>
        <w:right w:val="none" w:sz="0" w:space="0" w:color="auto"/>
      </w:divBdr>
    </w:div>
    <w:div w:id="1990016021">
      <w:bodyDiv w:val="1"/>
      <w:marLeft w:val="0"/>
      <w:marRight w:val="0"/>
      <w:marTop w:val="0"/>
      <w:marBottom w:val="0"/>
      <w:divBdr>
        <w:top w:val="none" w:sz="0" w:space="0" w:color="auto"/>
        <w:left w:val="none" w:sz="0" w:space="0" w:color="auto"/>
        <w:bottom w:val="none" w:sz="0" w:space="0" w:color="auto"/>
        <w:right w:val="none" w:sz="0" w:space="0" w:color="auto"/>
      </w:divBdr>
    </w:div>
    <w:div w:id="1999193266">
      <w:bodyDiv w:val="1"/>
      <w:marLeft w:val="0"/>
      <w:marRight w:val="0"/>
      <w:marTop w:val="0"/>
      <w:marBottom w:val="0"/>
      <w:divBdr>
        <w:top w:val="none" w:sz="0" w:space="0" w:color="auto"/>
        <w:left w:val="none" w:sz="0" w:space="0" w:color="auto"/>
        <w:bottom w:val="none" w:sz="0" w:space="0" w:color="auto"/>
        <w:right w:val="none" w:sz="0" w:space="0" w:color="auto"/>
      </w:divBdr>
    </w:div>
    <w:div w:id="2009867054">
      <w:bodyDiv w:val="1"/>
      <w:marLeft w:val="0"/>
      <w:marRight w:val="0"/>
      <w:marTop w:val="0"/>
      <w:marBottom w:val="0"/>
      <w:divBdr>
        <w:top w:val="none" w:sz="0" w:space="0" w:color="auto"/>
        <w:left w:val="none" w:sz="0" w:space="0" w:color="auto"/>
        <w:bottom w:val="none" w:sz="0" w:space="0" w:color="auto"/>
        <w:right w:val="none" w:sz="0" w:space="0" w:color="auto"/>
      </w:divBdr>
    </w:div>
    <w:div w:id="2010987347">
      <w:bodyDiv w:val="1"/>
      <w:marLeft w:val="0"/>
      <w:marRight w:val="0"/>
      <w:marTop w:val="0"/>
      <w:marBottom w:val="0"/>
      <w:divBdr>
        <w:top w:val="none" w:sz="0" w:space="0" w:color="auto"/>
        <w:left w:val="none" w:sz="0" w:space="0" w:color="auto"/>
        <w:bottom w:val="none" w:sz="0" w:space="0" w:color="auto"/>
        <w:right w:val="none" w:sz="0" w:space="0" w:color="auto"/>
      </w:divBdr>
    </w:div>
    <w:div w:id="2019580626">
      <w:bodyDiv w:val="1"/>
      <w:marLeft w:val="0"/>
      <w:marRight w:val="0"/>
      <w:marTop w:val="0"/>
      <w:marBottom w:val="0"/>
      <w:divBdr>
        <w:top w:val="none" w:sz="0" w:space="0" w:color="auto"/>
        <w:left w:val="none" w:sz="0" w:space="0" w:color="auto"/>
        <w:bottom w:val="none" w:sz="0" w:space="0" w:color="auto"/>
        <w:right w:val="none" w:sz="0" w:space="0" w:color="auto"/>
      </w:divBdr>
    </w:div>
    <w:div w:id="2055503579">
      <w:bodyDiv w:val="1"/>
      <w:marLeft w:val="0"/>
      <w:marRight w:val="0"/>
      <w:marTop w:val="0"/>
      <w:marBottom w:val="0"/>
      <w:divBdr>
        <w:top w:val="none" w:sz="0" w:space="0" w:color="auto"/>
        <w:left w:val="none" w:sz="0" w:space="0" w:color="auto"/>
        <w:bottom w:val="none" w:sz="0" w:space="0" w:color="auto"/>
        <w:right w:val="none" w:sz="0" w:space="0" w:color="auto"/>
      </w:divBdr>
    </w:div>
    <w:div w:id="2124373928">
      <w:bodyDiv w:val="1"/>
      <w:marLeft w:val="0"/>
      <w:marRight w:val="0"/>
      <w:marTop w:val="0"/>
      <w:marBottom w:val="0"/>
      <w:divBdr>
        <w:top w:val="none" w:sz="0" w:space="0" w:color="auto"/>
        <w:left w:val="none" w:sz="0" w:space="0" w:color="auto"/>
        <w:bottom w:val="none" w:sz="0" w:space="0" w:color="auto"/>
        <w:right w:val="none" w:sz="0" w:space="0" w:color="auto"/>
      </w:divBdr>
    </w:div>
    <w:div w:id="2133014764">
      <w:bodyDiv w:val="1"/>
      <w:marLeft w:val="0"/>
      <w:marRight w:val="0"/>
      <w:marTop w:val="0"/>
      <w:marBottom w:val="0"/>
      <w:divBdr>
        <w:top w:val="none" w:sz="0" w:space="0" w:color="auto"/>
        <w:left w:val="none" w:sz="0" w:space="0" w:color="auto"/>
        <w:bottom w:val="none" w:sz="0" w:space="0" w:color="auto"/>
        <w:right w:val="none" w:sz="0" w:space="0" w:color="auto"/>
      </w:divBdr>
    </w:div>
    <w:div w:id="214153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A8E2-6603-4467-9F21-A3760A85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3798</Words>
  <Characters>20515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BEHRENDS</dc:creator>
  <cp:keywords/>
  <dc:description/>
  <cp:lastModifiedBy>JULIANA BEHRENDS</cp:lastModifiedBy>
  <cp:revision>8</cp:revision>
  <cp:lastPrinted>2025-07-21T21:14:00Z</cp:lastPrinted>
  <dcterms:created xsi:type="dcterms:W3CDTF">2025-07-29T19:27:00Z</dcterms:created>
  <dcterms:modified xsi:type="dcterms:W3CDTF">2025-07-30T20:30:00Z</dcterms:modified>
</cp:coreProperties>
</file>